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B9D7D7" w14:textId="77777777" w:rsidR="00B55C4F" w:rsidRPr="00813662" w:rsidRDefault="00B55C4F" w:rsidP="00B55C4F">
      <w:pPr>
        <w:pBdr>
          <w:top w:val="single" w:sz="4" w:space="1" w:color="auto"/>
          <w:left w:val="single" w:sz="4" w:space="4" w:color="auto"/>
          <w:bottom w:val="single" w:sz="4" w:space="1" w:color="auto"/>
          <w:right w:val="single" w:sz="4" w:space="4" w:color="auto"/>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14:paraId="7B9A1A0F" w14:textId="77777777" w:rsidR="00B55C4F" w:rsidRPr="00813662" w:rsidRDefault="00B55C4F" w:rsidP="00B55C4F">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14:paraId="61E6B22D" w14:textId="77777777" w:rsidR="00B55C4F" w:rsidRPr="00813662" w:rsidRDefault="00B55C4F" w:rsidP="00B55C4F">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14:paraId="6A4E4495" w14:textId="77777777" w:rsidR="00B55C4F" w:rsidRPr="00813662" w:rsidRDefault="00B55C4F" w:rsidP="00B55C4F">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14:paraId="57A9F8F8" w14:textId="77777777" w:rsidR="00B55C4F" w:rsidRPr="00813662" w:rsidRDefault="00B55C4F" w:rsidP="00B55C4F">
      <w:pPr>
        <w:rPr>
          <w:rFonts w:ascii="Times New Roman" w:hAnsi="Times New Roman"/>
          <w:sz w:val="22"/>
          <w:szCs w:val="22"/>
          <w:lang w:val="es-ES_tradnl"/>
        </w:rPr>
      </w:pPr>
    </w:p>
    <w:p w14:paraId="2EC13110" w14:textId="77777777" w:rsidR="00B55C4F" w:rsidRDefault="00B55C4F" w:rsidP="00B55C4F">
      <w:pPr>
        <w:rPr>
          <w:rStyle w:val="Aucun"/>
          <w:rFonts w:ascii="Times New Roman" w:hAnsi="Times New Roman" w:cs="Times New Roman"/>
          <w:b/>
          <w:bCs/>
          <w:caps/>
          <w:sz w:val="22"/>
          <w:szCs w:val="22"/>
          <w:lang w:val="es-ES_tradnl"/>
        </w:rPr>
      </w:pPr>
    </w:p>
    <w:p w14:paraId="44840D07" w14:textId="77777777" w:rsidR="00B55C4F" w:rsidRPr="00B55C4F" w:rsidRDefault="00B55C4F" w:rsidP="00B55C4F">
      <w:pPr>
        <w:pStyle w:val="NormalWeb"/>
        <w:spacing w:before="0" w:beforeAutospacing="0" w:after="0" w:afterAutospacing="0"/>
        <w:jc w:val="both"/>
        <w:rPr>
          <w:i/>
          <w:color w:val="000000"/>
          <w:lang w:val="pt-BR"/>
        </w:rPr>
      </w:pPr>
      <w:r w:rsidRPr="00B55C4F">
        <w:rPr>
          <w:b/>
          <w:bCs/>
          <w:color w:val="000000"/>
          <w:lang w:val="es-ES"/>
        </w:rPr>
        <w:t xml:space="preserve">MESA REDONDA: </w:t>
      </w:r>
      <w:r w:rsidRPr="00B55C4F">
        <w:rPr>
          <w:b/>
          <w:bCs/>
          <w:i/>
          <w:color w:val="000000"/>
          <w:lang w:val="es-ES"/>
        </w:rPr>
        <w:t>El cuerpo en escena: artes visuales y manifestaciones políticas del Siglo XXI en Puerto Rico</w:t>
      </w:r>
    </w:p>
    <w:p w14:paraId="18F493B2" w14:textId="77777777" w:rsidR="00B55C4F" w:rsidRDefault="00B55C4F" w:rsidP="00B55C4F">
      <w:pPr>
        <w:jc w:val="both"/>
        <w:rPr>
          <w:rStyle w:val="Aucun"/>
          <w:rFonts w:ascii="Times New Roman" w:hAnsi="Times New Roman" w:cs="Times New Roman"/>
          <w:bCs/>
          <w:caps/>
          <w:lang w:val="es-ES_tradnl"/>
        </w:rPr>
      </w:pPr>
    </w:p>
    <w:p w14:paraId="79D2D872" w14:textId="77777777" w:rsidR="00B55C4F" w:rsidRPr="00B55C4F" w:rsidRDefault="00B55C4F" w:rsidP="00B55C4F">
      <w:pPr>
        <w:jc w:val="both"/>
        <w:rPr>
          <w:rStyle w:val="Aucun"/>
          <w:rFonts w:ascii="Times New Roman" w:hAnsi="Times New Roman" w:cs="Times New Roman"/>
          <w:bCs/>
          <w:caps/>
          <w:lang w:val="es-ES_tradnl"/>
        </w:rPr>
      </w:pPr>
      <w:r>
        <w:rPr>
          <w:rStyle w:val="Aucun"/>
          <w:rFonts w:ascii="Times New Roman" w:hAnsi="Times New Roman" w:cs="Times New Roman"/>
          <w:bCs/>
          <w:lang w:val="es-ES_tradnl"/>
        </w:rPr>
        <w:t xml:space="preserve">Moderadora: </w:t>
      </w:r>
      <w:r w:rsidRPr="00B55C4F">
        <w:rPr>
          <w:rStyle w:val="Aucun"/>
          <w:rFonts w:ascii="Times New Roman" w:hAnsi="Times New Roman" w:cs="Times New Roman"/>
          <w:b/>
          <w:lang w:val="es-ES_tradnl"/>
        </w:rPr>
        <w:t>Áurea María SOTOMAYOR-MILETTI</w:t>
      </w:r>
    </w:p>
    <w:p w14:paraId="28C683E1" w14:textId="761F4DE7" w:rsidR="00B55C4F" w:rsidRDefault="00B55C4F" w:rsidP="00B55C4F">
      <w:pPr>
        <w:pStyle w:val="NormalWeb"/>
        <w:spacing w:before="0" w:beforeAutospacing="0" w:after="0" w:afterAutospacing="0"/>
        <w:jc w:val="both"/>
        <w:rPr>
          <w:color w:val="000000"/>
          <w:lang w:val="es-ES"/>
        </w:rPr>
      </w:pPr>
    </w:p>
    <w:p w14:paraId="29FC8E21" w14:textId="7AF68771" w:rsidR="004B748E" w:rsidRDefault="004B748E" w:rsidP="00B55C4F">
      <w:pPr>
        <w:pStyle w:val="NormalWeb"/>
        <w:spacing w:before="0" w:beforeAutospacing="0" w:after="0" w:afterAutospacing="0"/>
        <w:jc w:val="both"/>
        <w:rPr>
          <w:color w:val="000000"/>
          <w:lang w:val="es-ES"/>
        </w:rPr>
      </w:pPr>
      <w:r>
        <w:rPr>
          <w:color w:val="000000"/>
          <w:lang w:val="es-ES"/>
        </w:rPr>
        <w:t xml:space="preserve">Eje: </w:t>
      </w:r>
    </w:p>
    <w:p w14:paraId="5EB7E8C3" w14:textId="77777777" w:rsidR="0060765C" w:rsidRDefault="0060765C" w:rsidP="00B55C4F">
      <w:pPr>
        <w:pStyle w:val="NormalWeb"/>
        <w:spacing w:before="0" w:beforeAutospacing="0" w:after="0" w:afterAutospacing="0"/>
        <w:jc w:val="both"/>
        <w:rPr>
          <w:color w:val="000000"/>
          <w:lang w:val="es-ES"/>
        </w:rPr>
      </w:pPr>
    </w:p>
    <w:p w14:paraId="5EB6EFC3" w14:textId="34345A67" w:rsidR="004B748E" w:rsidRPr="0060765C" w:rsidRDefault="0060765C" w:rsidP="00B55C4F">
      <w:pPr>
        <w:pStyle w:val="NormalWeb"/>
        <w:spacing w:before="0" w:beforeAutospacing="0" w:after="0" w:afterAutospacing="0"/>
        <w:jc w:val="both"/>
        <w:rPr>
          <w:b/>
          <w:color w:val="000000"/>
          <w:lang w:val="es-ES"/>
        </w:rPr>
      </w:pPr>
      <w:r w:rsidRPr="0060765C">
        <w:rPr>
          <w:b/>
          <w:color w:val="000000"/>
          <w:lang w:val="es-ES"/>
        </w:rPr>
        <w:t>I) CUERPOS, ESCRITURAS CRÍTICAS</w:t>
      </w:r>
    </w:p>
    <w:p w14:paraId="24A79527" w14:textId="6E671FAD" w:rsidR="0060765C" w:rsidRPr="0060765C" w:rsidRDefault="0060765C" w:rsidP="00B55C4F">
      <w:pPr>
        <w:pStyle w:val="NormalWeb"/>
        <w:spacing w:before="0" w:beforeAutospacing="0" w:after="0" w:afterAutospacing="0"/>
        <w:jc w:val="both"/>
        <w:rPr>
          <w:b/>
          <w:color w:val="000000"/>
          <w:lang w:val="es-ES"/>
        </w:rPr>
      </w:pPr>
      <w:r w:rsidRPr="0060765C">
        <w:rPr>
          <w:b/>
          <w:color w:val="000000"/>
          <w:lang w:val="es-ES"/>
        </w:rPr>
        <w:t>II) TRAMAS POLÍTICAS</w:t>
      </w:r>
    </w:p>
    <w:p w14:paraId="3C63C420" w14:textId="77777777" w:rsidR="0060765C" w:rsidRDefault="0060765C" w:rsidP="00B55C4F">
      <w:pPr>
        <w:pStyle w:val="NormalWeb"/>
        <w:spacing w:before="0" w:beforeAutospacing="0" w:after="0" w:afterAutospacing="0"/>
        <w:jc w:val="both"/>
        <w:rPr>
          <w:color w:val="000000"/>
          <w:lang w:val="es-ES"/>
        </w:rPr>
      </w:pPr>
    </w:p>
    <w:p w14:paraId="62BE08F5" w14:textId="77777777" w:rsidR="00B55C4F" w:rsidRDefault="00B55C4F" w:rsidP="00B55C4F">
      <w:pPr>
        <w:pStyle w:val="NormalWeb"/>
        <w:spacing w:before="0" w:beforeAutospacing="0" w:after="0" w:afterAutospacing="0"/>
        <w:jc w:val="both"/>
        <w:rPr>
          <w:color w:val="000000"/>
          <w:lang w:val="es-ES"/>
        </w:rPr>
      </w:pPr>
      <w:r>
        <w:rPr>
          <w:color w:val="000000"/>
          <w:lang w:val="es-ES"/>
        </w:rPr>
        <w:t xml:space="preserve">Propuesta: </w:t>
      </w:r>
    </w:p>
    <w:p w14:paraId="2F6A7E04" w14:textId="77777777" w:rsidR="00B55C4F" w:rsidRDefault="00B55C4F" w:rsidP="00B55C4F">
      <w:pPr>
        <w:pStyle w:val="NormalWeb"/>
        <w:spacing w:before="0" w:beforeAutospacing="0" w:after="0" w:afterAutospacing="0"/>
        <w:jc w:val="both"/>
        <w:rPr>
          <w:color w:val="000000"/>
          <w:lang w:val="es-ES"/>
        </w:rPr>
      </w:pPr>
    </w:p>
    <w:p w14:paraId="23711F38" w14:textId="77777777" w:rsidR="00B55C4F" w:rsidRPr="00B55C4F" w:rsidRDefault="00B55C4F" w:rsidP="00B55C4F">
      <w:pPr>
        <w:pStyle w:val="NormalWeb"/>
        <w:spacing w:before="0" w:beforeAutospacing="0" w:after="0" w:afterAutospacing="0"/>
        <w:jc w:val="both"/>
        <w:rPr>
          <w:color w:val="000000"/>
          <w:lang w:val="pt-BR"/>
        </w:rPr>
      </w:pPr>
      <w:r w:rsidRPr="00B55C4F">
        <w:rPr>
          <w:color w:val="000000"/>
          <w:lang w:val="es-ES"/>
        </w:rPr>
        <w:t xml:space="preserve">Quien protagoniza la cultura contemporánea es el cuerpo: cuerpos precarios que se lanzan al espacio público para expresar demandas de igualdad a riesgo de que su visibilidad sea tachada de obscena o cuerpos precarios ocultados por el Estado para evitar que su “contagio” impacte a la sociedad. El estatuto del cuerpo diferente se transforma cuando sus prácticas insisten en formar parte de </w:t>
      </w:r>
      <w:proofErr w:type="gramStart"/>
      <w:r w:rsidRPr="00B55C4F">
        <w:rPr>
          <w:color w:val="000000"/>
          <w:lang w:val="es-ES"/>
        </w:rPr>
        <w:t>la </w:t>
      </w:r>
      <w:r w:rsidRPr="00B55C4F">
        <w:rPr>
          <w:i/>
          <w:iCs/>
          <w:color w:val="000000"/>
          <w:lang w:val="es-ES"/>
        </w:rPr>
        <w:t>polis</w:t>
      </w:r>
      <w:proofErr w:type="gramEnd"/>
      <w:r w:rsidRPr="00B55C4F">
        <w:rPr>
          <w:color w:val="000000"/>
          <w:lang w:val="es-ES"/>
        </w:rPr>
        <w:t xml:space="preserve">. A partir de operaciones primordialmente estéticas, su incidencia en </w:t>
      </w:r>
      <w:proofErr w:type="gramStart"/>
      <w:r w:rsidRPr="00B55C4F">
        <w:rPr>
          <w:color w:val="000000"/>
          <w:lang w:val="es-ES"/>
        </w:rPr>
        <w:t>la </w:t>
      </w:r>
      <w:r w:rsidRPr="00B55C4F">
        <w:rPr>
          <w:i/>
          <w:iCs/>
          <w:color w:val="000000"/>
          <w:lang w:val="es-ES"/>
        </w:rPr>
        <w:t>polis</w:t>
      </w:r>
      <w:proofErr w:type="gramEnd"/>
      <w:r w:rsidRPr="00B55C4F">
        <w:rPr>
          <w:color w:val="000000"/>
          <w:lang w:val="es-ES"/>
        </w:rPr>
        <w:t xml:space="preserve"> transforma su potencial. Este panel aborda dos corporalidades que han ocupado el espacio público directa o indirectamente como reacción a su relego a los márgenes. El cuerpo del presidiario logra evadir la vigilancia al expresar su deseo en dibujos y grafitis inscritos precisamente allí donde están confinados. Del pintor y </w:t>
      </w:r>
      <w:proofErr w:type="gramStart"/>
      <w:r w:rsidRPr="00B55C4F">
        <w:rPr>
          <w:color w:val="000000"/>
          <w:lang w:val="es-ES"/>
        </w:rPr>
        <w:t>ex preso</w:t>
      </w:r>
      <w:proofErr w:type="gramEnd"/>
      <w:r w:rsidRPr="00B55C4F">
        <w:rPr>
          <w:color w:val="000000"/>
          <w:lang w:val="es-ES"/>
        </w:rPr>
        <w:t xml:space="preserve"> político </w:t>
      </w:r>
      <w:proofErr w:type="spellStart"/>
      <w:r w:rsidRPr="00B55C4F">
        <w:rPr>
          <w:color w:val="000000"/>
          <w:lang w:val="es-ES"/>
        </w:rPr>
        <w:t>Elizam</w:t>
      </w:r>
      <w:proofErr w:type="spellEnd"/>
      <w:r w:rsidRPr="00B55C4F">
        <w:rPr>
          <w:color w:val="000000"/>
          <w:lang w:val="es-ES"/>
        </w:rPr>
        <w:t xml:space="preserve"> Escobar se analiza su obra erótica y de los dibujos de los encarcelados se indaga su “deseo del lápiz” a partir de las fotografías de Lalo. El cuerpo </w:t>
      </w:r>
      <w:proofErr w:type="spellStart"/>
      <w:r w:rsidRPr="00B55C4F">
        <w:rPr>
          <w:color w:val="000000"/>
          <w:lang w:val="es-ES"/>
        </w:rPr>
        <w:t>queer</w:t>
      </w:r>
      <w:proofErr w:type="spellEnd"/>
      <w:r w:rsidRPr="00B55C4F">
        <w:rPr>
          <w:color w:val="000000"/>
          <w:lang w:val="es-ES"/>
        </w:rPr>
        <w:t xml:space="preserve"> adquiere presencia en las manifestaciones para replicar a que se le sustrajera de lo público. Entre unes y </w:t>
      </w:r>
      <w:proofErr w:type="spellStart"/>
      <w:r w:rsidRPr="00B55C4F">
        <w:rPr>
          <w:color w:val="000000"/>
          <w:lang w:val="es-ES"/>
        </w:rPr>
        <w:t>otres</w:t>
      </w:r>
      <w:proofErr w:type="spellEnd"/>
      <w:r w:rsidRPr="00B55C4F">
        <w:rPr>
          <w:color w:val="000000"/>
          <w:lang w:val="es-ES"/>
        </w:rPr>
        <w:t>, transita otra política, otra estética, otras formas de transformar el espacio prohibido en uno de participación creativa. En el análisis de las manifestaciones del verano del 2019, en intervenciones de transformismo radical (Mickey Negrón), y en la obra de los escritores y artistas visuales puertorriqueños advertimos la insurgencia que albergan los nuevos cuerpos en escena. </w:t>
      </w:r>
    </w:p>
    <w:p w14:paraId="45C770EC" w14:textId="77777777" w:rsidR="00B55C4F" w:rsidRPr="00B55C4F" w:rsidRDefault="00B55C4F" w:rsidP="00B55C4F">
      <w:pPr>
        <w:jc w:val="both"/>
        <w:rPr>
          <w:rStyle w:val="Aucun"/>
          <w:rFonts w:ascii="Times New Roman" w:hAnsi="Times New Roman" w:cs="Times New Roman"/>
          <w:b/>
          <w:lang w:val="pt-BR"/>
        </w:rPr>
      </w:pPr>
    </w:p>
    <w:p w14:paraId="0F43F5D0" w14:textId="70EC9D23" w:rsidR="00B55C4F" w:rsidRDefault="003F61AB" w:rsidP="003F61AB">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Style w:val="Aucun"/>
          <w:rFonts w:ascii="Times New Roman" w:hAnsi="Times New Roman" w:cs="Times New Roman"/>
          <w:lang w:val="es-ES_tradnl"/>
        </w:rPr>
      </w:pPr>
      <w:r>
        <w:rPr>
          <w:rStyle w:val="Aucun"/>
          <w:rFonts w:ascii="Times New Roman" w:hAnsi="Times New Roman" w:cs="Times New Roman"/>
          <w:lang w:val="es-ES_tradnl"/>
        </w:rPr>
        <w:br w:type="page"/>
      </w:r>
      <w:r w:rsidR="00B55C4F">
        <w:rPr>
          <w:rStyle w:val="Aucun"/>
          <w:rFonts w:ascii="Times New Roman" w:hAnsi="Times New Roman" w:cs="Times New Roman"/>
          <w:lang w:val="es-ES_tradnl"/>
        </w:rPr>
        <w:lastRenderedPageBreak/>
        <w:t xml:space="preserve">Participantes: </w:t>
      </w:r>
    </w:p>
    <w:p w14:paraId="3D39EB81" w14:textId="77777777" w:rsidR="00B55C4F" w:rsidRPr="00B55C4F" w:rsidRDefault="00B55C4F" w:rsidP="00B55C4F">
      <w:pPr>
        <w:jc w:val="both"/>
        <w:rPr>
          <w:rStyle w:val="Aucun"/>
          <w:rFonts w:ascii="Times New Roman" w:hAnsi="Times New Roman" w:cs="Times New Roman"/>
          <w:b/>
          <w:color w:val="FF6600"/>
          <w:lang w:val="es-ES_tradnl"/>
        </w:rPr>
      </w:pPr>
    </w:p>
    <w:p w14:paraId="720C7D84" w14:textId="77777777" w:rsidR="00B55C4F" w:rsidRPr="00B55C4F" w:rsidRDefault="00B55C4F" w:rsidP="00B55C4F">
      <w:pPr>
        <w:jc w:val="both"/>
        <w:rPr>
          <w:rStyle w:val="Aucun"/>
          <w:rFonts w:ascii="Times New Roman" w:hAnsi="Times New Roman" w:cs="Times New Roman"/>
          <w:b/>
          <w:color w:val="FF6600"/>
          <w:lang w:val="es-ES_tradnl"/>
        </w:rPr>
      </w:pPr>
      <w:r w:rsidRPr="00B55C4F">
        <w:rPr>
          <w:rStyle w:val="Aucun"/>
          <w:rFonts w:ascii="Times New Roman" w:hAnsi="Times New Roman" w:cs="Times New Roman"/>
          <w:b/>
          <w:color w:val="auto"/>
          <w:lang w:val="es-ES_tradnl"/>
        </w:rPr>
        <w:t xml:space="preserve">1- </w:t>
      </w:r>
      <w:r w:rsidRPr="00B55C4F">
        <w:rPr>
          <w:rStyle w:val="Aucun"/>
          <w:rFonts w:ascii="Times New Roman" w:hAnsi="Times New Roman" w:cs="Times New Roman"/>
          <w:b/>
          <w:lang w:val="es-ES_tradnl"/>
        </w:rPr>
        <w:t>Myrna GARCÍA-CALDERÓN</w:t>
      </w:r>
    </w:p>
    <w:p w14:paraId="64381FFF" w14:textId="77777777" w:rsidR="00B55C4F" w:rsidRDefault="00B55C4F" w:rsidP="00B55C4F">
      <w:pPr>
        <w:jc w:val="both"/>
        <w:rPr>
          <w:rStyle w:val="Aucun"/>
          <w:rFonts w:ascii="Times New Roman" w:hAnsi="Times New Roman" w:cs="Times New Roman"/>
          <w:lang w:val="es-ES_tradnl"/>
        </w:rPr>
      </w:pPr>
    </w:p>
    <w:p w14:paraId="58305AF8" w14:textId="77777777" w:rsidR="00B55C4F" w:rsidRDefault="00B55C4F" w:rsidP="00B55C4F">
      <w:pPr>
        <w:jc w:val="both"/>
        <w:rPr>
          <w:rStyle w:val="Aucun"/>
          <w:rFonts w:ascii="Times New Roman" w:hAnsi="Times New Roman" w:cs="Times New Roman"/>
          <w:lang w:val="es-ES_tradnl"/>
        </w:rPr>
      </w:pPr>
      <w:r w:rsidRPr="00B55C4F">
        <w:rPr>
          <w:rStyle w:val="Aucun"/>
          <w:rFonts w:ascii="Times New Roman" w:hAnsi="Times New Roman" w:cs="Times New Roman"/>
          <w:lang w:val="es-ES_tradnl"/>
        </w:rPr>
        <w:t xml:space="preserve">Syracuse </w:t>
      </w:r>
      <w:proofErr w:type="spellStart"/>
      <w:r w:rsidRPr="00B55C4F">
        <w:rPr>
          <w:rStyle w:val="Aucun"/>
          <w:rFonts w:ascii="Times New Roman" w:hAnsi="Times New Roman" w:cs="Times New Roman"/>
          <w:lang w:val="es-ES_tradnl"/>
        </w:rPr>
        <w:t>University</w:t>
      </w:r>
      <w:proofErr w:type="spellEnd"/>
      <w:r w:rsidRPr="00B55C4F">
        <w:rPr>
          <w:rStyle w:val="Aucun"/>
          <w:rFonts w:ascii="Times New Roman" w:hAnsi="Times New Roman" w:cs="Times New Roman"/>
          <w:lang w:val="es-ES_tradnl"/>
        </w:rPr>
        <w:tab/>
      </w:r>
      <w:r w:rsidRPr="00B55C4F">
        <w:rPr>
          <w:rStyle w:val="Aucun"/>
          <w:rFonts w:ascii="Times New Roman" w:hAnsi="Times New Roman" w:cs="Times New Roman"/>
          <w:lang w:val="es-ES_tradnl"/>
        </w:rPr>
        <w:tab/>
      </w:r>
    </w:p>
    <w:p w14:paraId="521EB40F" w14:textId="77777777" w:rsidR="00B55C4F" w:rsidRPr="00B55C4F" w:rsidRDefault="00B55C4F" w:rsidP="00B55C4F">
      <w:pPr>
        <w:jc w:val="both"/>
        <w:rPr>
          <w:rFonts w:ascii="Times New Roman" w:hAnsi="Times New Roman" w:cs="Times New Roman"/>
          <w:lang w:val="es-ES"/>
        </w:rPr>
      </w:pPr>
    </w:p>
    <w:p w14:paraId="7EEE86BA" w14:textId="77777777" w:rsidR="00B55C4F" w:rsidRPr="00B55C4F" w:rsidRDefault="00B55C4F" w:rsidP="00B55C4F">
      <w:pPr>
        <w:jc w:val="both"/>
        <w:rPr>
          <w:rFonts w:ascii="Times New Roman" w:hAnsi="Times New Roman" w:cs="Times New Roman"/>
          <w:b/>
          <w:lang w:val="pt-BR"/>
        </w:rPr>
      </w:pPr>
      <w:r>
        <w:rPr>
          <w:rFonts w:ascii="Times New Roman" w:hAnsi="Times New Roman" w:cs="Times New Roman"/>
          <w:lang w:val="es-ES"/>
        </w:rPr>
        <w:t xml:space="preserve">Título: </w:t>
      </w:r>
      <w:r w:rsidRPr="00B55C4F">
        <w:rPr>
          <w:rFonts w:ascii="Times New Roman" w:hAnsi="Times New Roman" w:cs="Times New Roman"/>
          <w:b/>
          <w:lang w:val="es-ES"/>
        </w:rPr>
        <w:t>“Cuerpo y silencio en </w:t>
      </w:r>
      <w:r w:rsidRPr="00B55C4F">
        <w:rPr>
          <w:rFonts w:ascii="Times New Roman" w:hAnsi="Times New Roman" w:cs="Times New Roman"/>
          <w:b/>
          <w:i/>
          <w:iCs/>
          <w:lang w:val="es-ES"/>
        </w:rPr>
        <w:t>El deseo del lápiz </w:t>
      </w:r>
      <w:r w:rsidRPr="00B55C4F">
        <w:rPr>
          <w:rFonts w:ascii="Times New Roman" w:hAnsi="Times New Roman" w:cs="Times New Roman"/>
          <w:b/>
          <w:lang w:val="es-ES"/>
        </w:rPr>
        <w:t>de Eduardo Lalo”</w:t>
      </w:r>
    </w:p>
    <w:p w14:paraId="1FB38143" w14:textId="77777777" w:rsidR="00B55C4F" w:rsidRPr="00B55C4F" w:rsidRDefault="00B55C4F" w:rsidP="00B55C4F">
      <w:pPr>
        <w:pStyle w:val="NormalWeb"/>
        <w:spacing w:before="0" w:beforeAutospacing="0" w:after="0" w:afterAutospacing="0"/>
        <w:jc w:val="both"/>
        <w:rPr>
          <w:color w:val="000000"/>
          <w:lang w:val="es-ES"/>
        </w:rPr>
      </w:pPr>
      <w:r w:rsidRPr="00B55C4F">
        <w:rPr>
          <w:color w:val="000000"/>
          <w:lang w:val="es-ES"/>
        </w:rPr>
        <w:t> </w:t>
      </w:r>
    </w:p>
    <w:p w14:paraId="4472AC33" w14:textId="77777777" w:rsidR="00B55C4F" w:rsidRDefault="00B55C4F" w:rsidP="00B55C4F">
      <w:pPr>
        <w:pStyle w:val="NormalWeb"/>
        <w:spacing w:before="0" w:beforeAutospacing="0" w:after="0" w:afterAutospacing="0"/>
        <w:jc w:val="both"/>
        <w:rPr>
          <w:color w:val="000000"/>
          <w:lang w:val="es-ES"/>
        </w:rPr>
      </w:pPr>
      <w:r>
        <w:rPr>
          <w:color w:val="000000"/>
          <w:lang w:val="es-ES"/>
        </w:rPr>
        <w:t xml:space="preserve">Propuesta: </w:t>
      </w:r>
    </w:p>
    <w:p w14:paraId="7E44F797" w14:textId="77777777" w:rsidR="00B55C4F" w:rsidRDefault="00B55C4F" w:rsidP="00B55C4F">
      <w:pPr>
        <w:pStyle w:val="NormalWeb"/>
        <w:spacing w:before="0" w:beforeAutospacing="0" w:after="0" w:afterAutospacing="0"/>
        <w:ind w:firstLine="720"/>
        <w:jc w:val="both"/>
        <w:rPr>
          <w:color w:val="000000"/>
          <w:lang w:val="es-ES"/>
        </w:rPr>
      </w:pPr>
    </w:p>
    <w:p w14:paraId="18C938CD" w14:textId="1B8A1E4B" w:rsidR="00B55C4F" w:rsidRPr="003F61AB" w:rsidRDefault="00B55C4F" w:rsidP="003F61AB">
      <w:pPr>
        <w:pStyle w:val="NormalWeb"/>
        <w:spacing w:before="0" w:beforeAutospacing="0" w:after="0" w:afterAutospacing="0"/>
        <w:ind w:firstLine="720"/>
        <w:jc w:val="both"/>
        <w:rPr>
          <w:color w:val="000000"/>
        </w:rPr>
      </w:pPr>
      <w:r w:rsidRPr="00B55C4F">
        <w:rPr>
          <w:color w:val="000000"/>
          <w:lang w:val="es-ES"/>
        </w:rPr>
        <w:t>Una de las prácticas estéticas contemporáneas sobre el cuerpo que resultan más perturbadoras a la mirada y cuyas consecuencias en el ámbito de la subjetivación, la ética y la estética, invitan inevitablemente a la reflexión y al análisis es la irrupción de lo abyecto en las prácticas estéticas contemporáneas. El escritor puertorriqueño Eduardo Lalo se ha detenido con lente crítico en esta relación en su texto </w:t>
      </w:r>
      <w:r w:rsidRPr="00B55C4F">
        <w:rPr>
          <w:i/>
          <w:iCs/>
          <w:color w:val="000000"/>
          <w:lang w:val="es-ES"/>
        </w:rPr>
        <w:t>El deseo del lápiz. Castigo, urbanismo y escritura</w:t>
      </w:r>
      <w:r w:rsidRPr="00B55C4F">
        <w:rPr>
          <w:color w:val="000000"/>
          <w:lang w:val="es-ES"/>
        </w:rPr>
        <w:t> (2010). En una reflexión anterior sobre este libro me detuve en lo alfabético e iconográfico del texto y su meditación en torno a la cárcel y a la celda como el verdadero espacio del acto creativo. Para esta presentación me gustaría explorar la tensión entre dos aristas: la borradura de cuerpos vistos como eliminables y el silencio interrumpido por imágenes de los cuerpos que están prohibidos en la prisión. En este texto el contenido de las imágenes que va desde dibujos explícitos de violencia o sexo hasta normas de convivencia o reclamos de inmortalidad muestran las marcas de seres invisibilizados por el encierro penitenciario y “de una escritura </w:t>
      </w:r>
      <w:r w:rsidRPr="00B55C4F">
        <w:rPr>
          <w:i/>
          <w:iCs/>
          <w:color w:val="000000"/>
          <w:lang w:val="es-ES"/>
        </w:rPr>
        <w:t>de todo un cuerpo </w:t>
      </w:r>
      <w:r w:rsidRPr="00B55C4F">
        <w:rPr>
          <w:color w:val="000000"/>
          <w:lang w:val="es-ES"/>
        </w:rPr>
        <w:t xml:space="preserve">puesto que pretende mostrar que éste existe aún.” </w:t>
      </w:r>
      <w:r w:rsidRPr="003F61AB">
        <w:rPr>
          <w:color w:val="000000"/>
        </w:rPr>
        <w:t>(</w:t>
      </w:r>
      <w:r w:rsidRPr="003F61AB">
        <w:rPr>
          <w:i/>
          <w:iCs/>
          <w:color w:val="000000"/>
        </w:rPr>
        <w:t xml:space="preserve">El </w:t>
      </w:r>
      <w:proofErr w:type="spellStart"/>
      <w:r w:rsidRPr="003F61AB">
        <w:rPr>
          <w:i/>
          <w:iCs/>
          <w:color w:val="000000"/>
        </w:rPr>
        <w:t>deseo</w:t>
      </w:r>
      <w:proofErr w:type="spellEnd"/>
      <w:r w:rsidRPr="003F61AB">
        <w:rPr>
          <w:i/>
          <w:iCs/>
          <w:color w:val="000000"/>
        </w:rPr>
        <w:t xml:space="preserve"> del </w:t>
      </w:r>
      <w:proofErr w:type="spellStart"/>
      <w:r w:rsidRPr="003F61AB">
        <w:rPr>
          <w:i/>
          <w:iCs/>
          <w:color w:val="000000"/>
        </w:rPr>
        <w:t>lápiz</w:t>
      </w:r>
      <w:proofErr w:type="spellEnd"/>
      <w:r w:rsidRPr="003F61AB">
        <w:rPr>
          <w:color w:val="000000"/>
        </w:rPr>
        <w:t>, p. 24)</w:t>
      </w:r>
      <w:r w:rsidR="003F61AB">
        <w:rPr>
          <w:color w:val="000000"/>
        </w:rPr>
        <w:t>.</w:t>
      </w:r>
    </w:p>
    <w:p w14:paraId="7A94D7CD" w14:textId="77777777" w:rsidR="00B55C4F" w:rsidRPr="00B55C4F" w:rsidRDefault="00B55C4F" w:rsidP="00B55C4F">
      <w:pPr>
        <w:jc w:val="both"/>
        <w:rPr>
          <w:rFonts w:ascii="Times New Roman" w:hAnsi="Times New Roman" w:cs="Times New Roman"/>
          <w:lang w:val="pt-BR"/>
        </w:rPr>
      </w:pPr>
    </w:p>
    <w:p w14:paraId="3B27D0AE" w14:textId="77777777" w:rsidR="00B55C4F" w:rsidRPr="003F61AB" w:rsidRDefault="00B55C4F" w:rsidP="00B55C4F">
      <w:pPr>
        <w:jc w:val="both"/>
        <w:rPr>
          <w:rStyle w:val="Aucun"/>
          <w:rFonts w:ascii="Times New Roman" w:hAnsi="Times New Roman" w:cs="Times New Roman"/>
          <w:lang w:val="en-US"/>
        </w:rPr>
      </w:pPr>
      <w:r w:rsidRPr="006411F4">
        <w:rPr>
          <w:rFonts w:ascii="Times New Roman" w:hAnsi="Times New Roman" w:cs="Times New Roman"/>
          <w:b/>
          <w:lang w:val="pt-BR"/>
        </w:rPr>
        <w:t>2-</w:t>
      </w:r>
      <w:r w:rsidRPr="003F61AB">
        <w:rPr>
          <w:rStyle w:val="Aucun"/>
          <w:rFonts w:ascii="Times New Roman" w:hAnsi="Times New Roman" w:cs="Times New Roman"/>
          <w:lang w:val="en-US"/>
        </w:rPr>
        <w:t xml:space="preserve"> </w:t>
      </w:r>
      <w:r w:rsidRPr="003F61AB">
        <w:rPr>
          <w:rStyle w:val="Aucun"/>
          <w:rFonts w:ascii="Times New Roman" w:hAnsi="Times New Roman" w:cs="Times New Roman"/>
          <w:b/>
          <w:lang w:val="en-US"/>
        </w:rPr>
        <w:t>Lawrence LA FOUNTAIN-STOKES</w:t>
      </w:r>
    </w:p>
    <w:p w14:paraId="017D6AC6" w14:textId="77777777" w:rsidR="00B55C4F" w:rsidRPr="003F61AB" w:rsidRDefault="00B55C4F" w:rsidP="00B55C4F">
      <w:pPr>
        <w:jc w:val="both"/>
        <w:rPr>
          <w:rStyle w:val="Aucun"/>
          <w:rFonts w:ascii="Times New Roman" w:hAnsi="Times New Roman" w:cs="Times New Roman"/>
          <w:lang w:val="en-US"/>
        </w:rPr>
      </w:pPr>
    </w:p>
    <w:p w14:paraId="4375CCF3" w14:textId="77777777" w:rsidR="00B55C4F" w:rsidRPr="003F61AB" w:rsidRDefault="00B55C4F" w:rsidP="00B55C4F">
      <w:pPr>
        <w:jc w:val="both"/>
        <w:rPr>
          <w:rStyle w:val="Aucun"/>
          <w:rFonts w:ascii="Times New Roman" w:hAnsi="Times New Roman" w:cs="Times New Roman"/>
          <w:lang w:val="en-US"/>
        </w:rPr>
      </w:pPr>
      <w:r w:rsidRPr="003F61AB">
        <w:rPr>
          <w:rStyle w:val="Aucun"/>
          <w:rFonts w:ascii="Times New Roman" w:hAnsi="Times New Roman" w:cs="Times New Roman"/>
          <w:lang w:val="en-US"/>
        </w:rPr>
        <w:t xml:space="preserve">University of Michigan </w:t>
      </w:r>
    </w:p>
    <w:p w14:paraId="194467C3" w14:textId="77777777" w:rsidR="00B55C4F" w:rsidRPr="003F61AB" w:rsidRDefault="00B55C4F" w:rsidP="00B55C4F">
      <w:pPr>
        <w:jc w:val="both"/>
        <w:rPr>
          <w:lang w:val="en-US"/>
        </w:rPr>
      </w:pPr>
    </w:p>
    <w:p w14:paraId="704D6ED7" w14:textId="77777777" w:rsidR="00B55C4F" w:rsidRPr="00B55C4F" w:rsidRDefault="00B55C4F" w:rsidP="00B55C4F">
      <w:pPr>
        <w:pStyle w:val="NormalWeb"/>
        <w:spacing w:before="0" w:beforeAutospacing="0" w:after="0" w:afterAutospacing="0"/>
        <w:jc w:val="both"/>
        <w:rPr>
          <w:color w:val="000000"/>
          <w:lang w:val="pt-BR"/>
        </w:rPr>
      </w:pPr>
      <w:r>
        <w:rPr>
          <w:color w:val="000000"/>
          <w:lang w:val="es-ES"/>
        </w:rPr>
        <w:t xml:space="preserve">Título: </w:t>
      </w:r>
      <w:r w:rsidRPr="00B55C4F">
        <w:rPr>
          <w:b/>
          <w:color w:val="000000"/>
          <w:lang w:val="es-ES"/>
        </w:rPr>
        <w:t>“Travestismo y política en el Caribe hispano (Puerto Rico): </w:t>
      </w:r>
      <w:proofErr w:type="spellStart"/>
      <w:r w:rsidRPr="00B55C4F">
        <w:rPr>
          <w:b/>
          <w:i/>
          <w:iCs/>
          <w:color w:val="000000"/>
          <w:lang w:val="es-ES"/>
        </w:rPr>
        <w:t>PonerMickeytarme</w:t>
      </w:r>
      <w:proofErr w:type="spellEnd"/>
      <w:r w:rsidRPr="00B55C4F">
        <w:rPr>
          <w:b/>
          <w:i/>
          <w:iCs/>
          <w:color w:val="000000"/>
          <w:lang w:val="es-ES"/>
        </w:rPr>
        <w:t>: ritual de pluma y purificación </w:t>
      </w:r>
      <w:r w:rsidRPr="00B55C4F">
        <w:rPr>
          <w:b/>
          <w:color w:val="000000"/>
          <w:lang w:val="es-ES"/>
        </w:rPr>
        <w:t>de Mickey Negrón”</w:t>
      </w:r>
    </w:p>
    <w:p w14:paraId="65A2277D" w14:textId="77777777" w:rsidR="00B55C4F" w:rsidRPr="00B55C4F" w:rsidRDefault="00B55C4F" w:rsidP="00B55C4F">
      <w:pPr>
        <w:pStyle w:val="NormalWeb"/>
        <w:spacing w:before="0" w:beforeAutospacing="0" w:after="0" w:afterAutospacing="0"/>
        <w:jc w:val="both"/>
        <w:rPr>
          <w:color w:val="000000"/>
          <w:lang w:val="pt-BR"/>
        </w:rPr>
      </w:pPr>
      <w:r w:rsidRPr="00B55C4F">
        <w:rPr>
          <w:color w:val="000000"/>
          <w:lang w:val="es-ES"/>
        </w:rPr>
        <w:t> </w:t>
      </w:r>
    </w:p>
    <w:p w14:paraId="28AEA740" w14:textId="77777777" w:rsidR="006411F4" w:rsidRDefault="006411F4" w:rsidP="00B55C4F">
      <w:pPr>
        <w:pStyle w:val="NormalWeb"/>
        <w:spacing w:before="0" w:beforeAutospacing="0" w:after="0" w:afterAutospacing="0"/>
        <w:jc w:val="both"/>
        <w:rPr>
          <w:color w:val="000000"/>
          <w:lang w:val="es-ES"/>
        </w:rPr>
      </w:pPr>
      <w:r>
        <w:rPr>
          <w:color w:val="000000"/>
          <w:lang w:val="es-ES"/>
        </w:rPr>
        <w:t xml:space="preserve">Propuesta: </w:t>
      </w:r>
    </w:p>
    <w:p w14:paraId="40D14264" w14:textId="77777777" w:rsidR="006411F4" w:rsidRDefault="006411F4" w:rsidP="00B55C4F">
      <w:pPr>
        <w:pStyle w:val="NormalWeb"/>
        <w:spacing w:before="0" w:beforeAutospacing="0" w:after="0" w:afterAutospacing="0"/>
        <w:jc w:val="both"/>
        <w:rPr>
          <w:color w:val="000000"/>
          <w:lang w:val="es-ES"/>
        </w:rPr>
      </w:pPr>
    </w:p>
    <w:p w14:paraId="18D1CA24" w14:textId="4F531173" w:rsidR="00B55C4F" w:rsidRPr="00B55C4F" w:rsidRDefault="00B55C4F" w:rsidP="00B55C4F">
      <w:pPr>
        <w:pStyle w:val="NormalWeb"/>
        <w:spacing w:before="0" w:beforeAutospacing="0" w:after="0" w:afterAutospacing="0"/>
        <w:jc w:val="both"/>
        <w:rPr>
          <w:color w:val="000000"/>
          <w:lang w:val="es-ES"/>
        </w:rPr>
      </w:pPr>
      <w:r w:rsidRPr="00B55C4F">
        <w:rPr>
          <w:color w:val="000000"/>
          <w:lang w:val="es-ES"/>
        </w:rPr>
        <w:t>¿Cómo se entrelaza la performance transformista con la política en el Caribe hispano? ¿Qué pasa cuando un artista pone su cuerpo en medio de un grupo hostil como gesto de provocación? En su performance </w:t>
      </w:r>
      <w:proofErr w:type="spellStart"/>
      <w:r w:rsidRPr="00B55C4F">
        <w:rPr>
          <w:i/>
          <w:iCs/>
          <w:color w:val="000000"/>
          <w:lang w:val="es-ES"/>
        </w:rPr>
        <w:t>PonerMickeytarme</w:t>
      </w:r>
      <w:proofErr w:type="spellEnd"/>
      <w:r w:rsidRPr="00B55C4F">
        <w:rPr>
          <w:i/>
          <w:iCs/>
          <w:color w:val="000000"/>
          <w:lang w:val="es-ES"/>
        </w:rPr>
        <w:t>: ritual de pluma y purificación</w:t>
      </w:r>
      <w:r w:rsidRPr="00B55C4F">
        <w:rPr>
          <w:color w:val="000000"/>
          <w:lang w:val="es-ES"/>
        </w:rPr>
        <w:t xml:space="preserve"> (16 de febrero de 2015) el artista Mickey Negrón expande la tradición de la performance política ejemplificada por artistas tales como Antonio </w:t>
      </w:r>
      <w:proofErr w:type="spellStart"/>
      <w:r w:rsidRPr="00B55C4F">
        <w:rPr>
          <w:color w:val="000000"/>
          <w:lang w:val="es-ES"/>
        </w:rPr>
        <w:t>Pantojas</w:t>
      </w:r>
      <w:proofErr w:type="spellEnd"/>
      <w:r w:rsidRPr="00B55C4F">
        <w:rPr>
          <w:color w:val="000000"/>
          <w:lang w:val="es-ES"/>
        </w:rPr>
        <w:t xml:space="preserve"> (1948–2017) al ejecutar una intervención urbana ante una marcha liderada por iglesias pentecostales que se oponían a la educación con perspectiva de género en Puerto Rico. Analizo el video por Ryan Pérez-Hicks y contextualizo la intervención en relación a otros proyectos de transformismo radical en el marco de políticas disidentes de género y sexualidad (tanto el movimiento feminista como </w:t>
      </w:r>
      <w:proofErr w:type="spellStart"/>
      <w:r w:rsidRPr="00B55C4F">
        <w:rPr>
          <w:color w:val="000000"/>
          <w:lang w:val="es-ES"/>
        </w:rPr>
        <w:t>cuir</w:t>
      </w:r>
      <w:proofErr w:type="spellEnd"/>
      <w:r w:rsidRPr="00B55C4F">
        <w:rPr>
          <w:color w:val="000000"/>
          <w:lang w:val="es-ES"/>
        </w:rPr>
        <w:t>/</w:t>
      </w:r>
      <w:proofErr w:type="spellStart"/>
      <w:r w:rsidRPr="00B55C4F">
        <w:rPr>
          <w:color w:val="000000"/>
          <w:lang w:val="es-ES"/>
        </w:rPr>
        <w:t>queer</w:t>
      </w:r>
      <w:proofErr w:type="spellEnd"/>
      <w:r w:rsidRPr="00B55C4F">
        <w:rPr>
          <w:color w:val="000000"/>
          <w:lang w:val="es-ES"/>
        </w:rPr>
        <w:t xml:space="preserve">), valiéndome de las aportaciones teóricas e historiográficas de Ana Irma Rivera </w:t>
      </w:r>
      <w:proofErr w:type="spellStart"/>
      <w:r w:rsidRPr="00B55C4F">
        <w:rPr>
          <w:color w:val="000000"/>
          <w:lang w:val="es-ES"/>
        </w:rPr>
        <w:t>Lassén</w:t>
      </w:r>
      <w:proofErr w:type="spellEnd"/>
      <w:r w:rsidRPr="00B55C4F">
        <w:rPr>
          <w:color w:val="000000"/>
          <w:lang w:val="es-ES"/>
        </w:rPr>
        <w:t xml:space="preserve">, Elizabeth Crespo </w:t>
      </w:r>
      <w:proofErr w:type="spellStart"/>
      <w:r w:rsidRPr="00B55C4F">
        <w:rPr>
          <w:color w:val="000000"/>
          <w:lang w:val="es-ES"/>
        </w:rPr>
        <w:t>Kebler</w:t>
      </w:r>
      <w:proofErr w:type="spellEnd"/>
      <w:r w:rsidRPr="00B55C4F">
        <w:rPr>
          <w:color w:val="000000"/>
          <w:lang w:val="es-ES"/>
        </w:rPr>
        <w:t>, Javier Laureano, Arnaldo Cruz-Malavé y Rubén Ríos Ávila. También dialogo con la bibliografía sobre homofobia y religión en Puerto Rico y en la diáspora (</w:t>
      </w:r>
      <w:proofErr w:type="spellStart"/>
      <w:r w:rsidRPr="00B55C4F">
        <w:rPr>
          <w:color w:val="000000"/>
          <w:lang w:val="es-ES"/>
        </w:rPr>
        <w:t>Gazir</w:t>
      </w:r>
      <w:proofErr w:type="spellEnd"/>
      <w:r w:rsidRPr="00B55C4F">
        <w:rPr>
          <w:color w:val="000000"/>
          <w:lang w:val="es-ES"/>
        </w:rPr>
        <w:t xml:space="preserve"> </w:t>
      </w:r>
      <w:proofErr w:type="spellStart"/>
      <w:r w:rsidRPr="00B55C4F">
        <w:rPr>
          <w:color w:val="000000"/>
          <w:lang w:val="es-ES"/>
        </w:rPr>
        <w:t>Sued</w:t>
      </w:r>
      <w:proofErr w:type="spellEnd"/>
      <w:r w:rsidRPr="00B55C4F">
        <w:rPr>
          <w:color w:val="000000"/>
          <w:lang w:val="es-ES"/>
        </w:rPr>
        <w:t xml:space="preserve">, Luis N. Rivera Pagán, Margarita Sánchez de León, Nelson Varas-Díaz, Juan Caraballo-Resto, Salvador Vidal-Ortiz) y propongo una comparación con otras tradiciones de travestismo político latinoamericano analizadas por </w:t>
      </w:r>
      <w:proofErr w:type="spellStart"/>
      <w:r w:rsidRPr="00B55C4F">
        <w:rPr>
          <w:color w:val="000000"/>
          <w:lang w:val="es-ES"/>
        </w:rPr>
        <w:t>investigadorxs</w:t>
      </w:r>
      <w:proofErr w:type="spellEnd"/>
      <w:r w:rsidRPr="00B55C4F">
        <w:rPr>
          <w:color w:val="000000"/>
          <w:lang w:val="es-ES"/>
        </w:rPr>
        <w:t xml:space="preserve"> tales como Nelly Richard y Giuseppe Campuzano.</w:t>
      </w:r>
    </w:p>
    <w:p w14:paraId="434497DA" w14:textId="77777777" w:rsidR="00B55C4F" w:rsidRPr="00B55C4F" w:rsidRDefault="00B55C4F" w:rsidP="00B55C4F">
      <w:pPr>
        <w:jc w:val="both"/>
        <w:rPr>
          <w:rFonts w:ascii="Times New Roman" w:hAnsi="Times New Roman" w:cs="Times New Roman"/>
          <w:b/>
          <w:lang w:val="es-ES"/>
        </w:rPr>
      </w:pPr>
    </w:p>
    <w:p w14:paraId="398258B1" w14:textId="77777777" w:rsidR="00B55C4F" w:rsidRPr="00B55C4F" w:rsidRDefault="00B55C4F" w:rsidP="00B55C4F">
      <w:pPr>
        <w:jc w:val="both"/>
        <w:rPr>
          <w:rStyle w:val="Aucun"/>
          <w:rFonts w:ascii="Times New Roman" w:hAnsi="Times New Roman" w:cs="Times New Roman"/>
          <w:b/>
          <w:lang w:val="es-ES_tradnl"/>
        </w:rPr>
      </w:pPr>
      <w:r w:rsidRPr="00B55C4F">
        <w:rPr>
          <w:rStyle w:val="Aucun"/>
          <w:rFonts w:ascii="Times New Roman" w:hAnsi="Times New Roman" w:cs="Times New Roman"/>
          <w:b/>
          <w:lang w:val="es-ES_tradnl"/>
        </w:rPr>
        <w:t>3- Arnaldo CRUZ-MALAVÉ</w:t>
      </w:r>
    </w:p>
    <w:p w14:paraId="5891579D" w14:textId="77777777" w:rsidR="00B55C4F" w:rsidRDefault="00B55C4F" w:rsidP="00B55C4F">
      <w:pPr>
        <w:jc w:val="both"/>
        <w:rPr>
          <w:rStyle w:val="Aucun"/>
          <w:rFonts w:ascii="Times New Roman" w:hAnsi="Times New Roman" w:cs="Times New Roman"/>
          <w:lang w:val="es-ES_tradnl"/>
        </w:rPr>
      </w:pPr>
    </w:p>
    <w:p w14:paraId="5ADB0FA7" w14:textId="77777777" w:rsidR="00B55C4F" w:rsidRDefault="00B55C4F" w:rsidP="00B55C4F">
      <w:pPr>
        <w:jc w:val="both"/>
        <w:rPr>
          <w:rStyle w:val="Aucun"/>
          <w:rFonts w:ascii="Times New Roman" w:hAnsi="Times New Roman" w:cs="Times New Roman"/>
          <w:lang w:val="es-ES_tradnl"/>
        </w:rPr>
      </w:pPr>
      <w:proofErr w:type="spellStart"/>
      <w:r w:rsidRPr="00B55C4F">
        <w:rPr>
          <w:rStyle w:val="Aucun"/>
          <w:rFonts w:ascii="Times New Roman" w:hAnsi="Times New Roman" w:cs="Times New Roman"/>
          <w:lang w:val="es-ES_tradnl"/>
        </w:rPr>
        <w:t>Fordham</w:t>
      </w:r>
      <w:proofErr w:type="spellEnd"/>
      <w:r w:rsidRPr="00B55C4F">
        <w:rPr>
          <w:rStyle w:val="Aucun"/>
          <w:rFonts w:ascii="Times New Roman" w:hAnsi="Times New Roman" w:cs="Times New Roman"/>
          <w:lang w:val="es-ES_tradnl"/>
        </w:rPr>
        <w:t xml:space="preserve"> </w:t>
      </w:r>
      <w:proofErr w:type="spellStart"/>
      <w:r w:rsidRPr="00B55C4F">
        <w:rPr>
          <w:rStyle w:val="Aucun"/>
          <w:rFonts w:ascii="Times New Roman" w:hAnsi="Times New Roman" w:cs="Times New Roman"/>
          <w:lang w:val="es-ES_tradnl"/>
        </w:rPr>
        <w:t>University</w:t>
      </w:r>
      <w:proofErr w:type="spellEnd"/>
      <w:r w:rsidRPr="00B55C4F">
        <w:rPr>
          <w:rStyle w:val="Aucun"/>
          <w:rFonts w:ascii="Times New Roman" w:hAnsi="Times New Roman" w:cs="Times New Roman"/>
          <w:lang w:val="es-ES_tradnl"/>
        </w:rPr>
        <w:tab/>
      </w:r>
    </w:p>
    <w:p w14:paraId="20F46FE8" w14:textId="77777777" w:rsidR="00B55C4F" w:rsidRPr="00B55C4F" w:rsidRDefault="00B55C4F" w:rsidP="00B55C4F">
      <w:pPr>
        <w:jc w:val="both"/>
        <w:rPr>
          <w:color w:val="500050"/>
          <w:lang w:val="pt-BR"/>
        </w:rPr>
      </w:pPr>
    </w:p>
    <w:p w14:paraId="5C75E2E2" w14:textId="77777777" w:rsidR="00B55C4F" w:rsidRPr="00B55C4F" w:rsidRDefault="00B55C4F" w:rsidP="00B55C4F">
      <w:pPr>
        <w:pStyle w:val="NormalWeb"/>
        <w:spacing w:before="0" w:beforeAutospacing="0" w:after="200" w:afterAutospacing="0"/>
        <w:jc w:val="both"/>
        <w:rPr>
          <w:lang w:val="es-ES"/>
        </w:rPr>
      </w:pPr>
      <w:r w:rsidRPr="00B55C4F">
        <w:rPr>
          <w:lang w:val="pt-BR"/>
        </w:rPr>
        <w:t xml:space="preserve">Título: </w:t>
      </w:r>
      <w:r w:rsidRPr="00B55C4F">
        <w:rPr>
          <w:b/>
          <w:lang w:val="pt-BR"/>
        </w:rPr>
        <w:t>“Cuerpo, luto y performance queer en las manifestaciones puertorriqueñas del verano del 2019”</w:t>
      </w:r>
    </w:p>
    <w:p w14:paraId="318DDC82" w14:textId="77777777" w:rsidR="00B55C4F" w:rsidRDefault="00B55C4F" w:rsidP="00B55C4F">
      <w:pPr>
        <w:pStyle w:val="NormalWeb"/>
        <w:spacing w:before="0" w:beforeAutospacing="0" w:after="200" w:afterAutospacing="0"/>
        <w:jc w:val="both"/>
        <w:rPr>
          <w:color w:val="222222"/>
          <w:lang w:val="pt-BR"/>
        </w:rPr>
      </w:pPr>
      <w:r>
        <w:rPr>
          <w:color w:val="222222"/>
          <w:lang w:val="pt-BR"/>
        </w:rPr>
        <w:t xml:space="preserve">Propuesta: </w:t>
      </w:r>
    </w:p>
    <w:p w14:paraId="2A5129FD" w14:textId="77777777" w:rsidR="00B55C4F" w:rsidRPr="00B55C4F" w:rsidRDefault="00B55C4F" w:rsidP="00B55C4F">
      <w:pPr>
        <w:pStyle w:val="NormalWeb"/>
        <w:spacing w:before="0" w:beforeAutospacing="0" w:after="200" w:afterAutospacing="0"/>
        <w:jc w:val="both"/>
        <w:rPr>
          <w:color w:val="222222"/>
          <w:lang w:val="pt-BR"/>
        </w:rPr>
      </w:pPr>
      <w:r w:rsidRPr="00B55C4F">
        <w:rPr>
          <w:color w:val="222222"/>
          <w:lang w:val="pt-BR"/>
        </w:rPr>
        <w:t>Analizaremos las diversas expresiones culturales realizadas en Puerto Rico y la diáspora en el verano de 2019. Los puertorriqueños exigirieron masivamente la renuncia del gobernador colonial de la isla y de la Junta de Control Fiscal, llamada por sus siglas en inglés, PROMESA, la cual dictamina la economía del país.  Analizamos estas expresiones culturales desde una perspectiva queer, subrayando la importancia que el cuerpo queer, sus performances y políticas de expresión, tuvo en las manifestaciones políticas como eje de articulación y vector de amplias demandas sobre género, sexualidad y condición colonial.  Nos preguntamos cómo se ha transformado el lugar del cuerpo queer en la política cultural puertorriqueña y por qué, a diferencia de otros momentos históricos y otros espacios nacionales y étnicos, la marginalidad queer, que se desplegó de forma tan infame en el chat que provocó las manifestaciones, no pasó a ocupar en dichos actos públicos ese límite simbólico en el cual comunidades y naciones se han formado y organizado tradicionalmente para afirmar su dignidad y hacer sus correspondientes reclamos.   Partiendo de las teorizaciones de críticos como Rubén Ríos Avila y Judith Butler sobre la importancia del duelo en la constitución de identidades, esta ponencia indaga una nueva política corporal del duelo que informa las expresiones culturales puertorriqueñas como resultado de las experiencias compartidas por amplios sectores populares nacionales al enfrentarse con la crisis económica, la "impagable" deuda nacional y el desastre ocasionado por el huracán María.</w:t>
      </w:r>
    </w:p>
    <w:p w14:paraId="40A1C9E6" w14:textId="77777777" w:rsidR="00B55C4F" w:rsidRPr="003F61AB" w:rsidRDefault="00B55C4F" w:rsidP="00B55C4F">
      <w:pPr>
        <w:jc w:val="both"/>
        <w:rPr>
          <w:rFonts w:ascii="Times New Roman" w:hAnsi="Times New Roman" w:cs="Times New Roman"/>
          <w:b/>
          <w:lang w:val="es-ES"/>
        </w:rPr>
      </w:pPr>
    </w:p>
    <w:p w14:paraId="4C339DBB" w14:textId="3E3BB0E5" w:rsidR="00EE6F38" w:rsidRPr="00EE6F38" w:rsidRDefault="00A31BD6" w:rsidP="00EE6F38">
      <w:pPr>
        <w:rPr>
          <w:rFonts w:ascii="Times New Roman" w:hAnsi="Times New Roman"/>
          <w:b/>
          <w:lang w:val="en-US"/>
        </w:rPr>
      </w:pPr>
      <w:r>
        <w:rPr>
          <w:rFonts w:ascii="Times New Roman" w:hAnsi="Times New Roman"/>
          <w:b/>
          <w:lang w:val="en-US"/>
        </w:rPr>
        <w:t xml:space="preserve">4- </w:t>
      </w:r>
      <w:proofErr w:type="spellStart"/>
      <w:r w:rsidR="00EE6F38" w:rsidRPr="00EE6F38">
        <w:rPr>
          <w:rFonts w:ascii="Times New Roman" w:hAnsi="Times New Roman"/>
          <w:b/>
          <w:lang w:val="en-US"/>
        </w:rPr>
        <w:t>Áurea</w:t>
      </w:r>
      <w:proofErr w:type="spellEnd"/>
      <w:r w:rsidR="00EE6F38" w:rsidRPr="00EE6F38">
        <w:rPr>
          <w:rFonts w:ascii="Times New Roman" w:hAnsi="Times New Roman"/>
          <w:b/>
          <w:lang w:val="en-US"/>
        </w:rPr>
        <w:t xml:space="preserve"> María SOTOMAYOR-MILETTI</w:t>
      </w:r>
    </w:p>
    <w:p w14:paraId="7336DC1B" w14:textId="77777777" w:rsidR="00EE6F38" w:rsidRPr="00EE6F38" w:rsidRDefault="00EE6F38" w:rsidP="00EE6F38">
      <w:pPr>
        <w:rPr>
          <w:rFonts w:ascii="Times New Roman" w:hAnsi="Times New Roman"/>
          <w:lang w:val="en-US"/>
        </w:rPr>
      </w:pPr>
    </w:p>
    <w:p w14:paraId="130996E4" w14:textId="7174CC15" w:rsidR="00EE6F38" w:rsidRPr="00EE6F38" w:rsidRDefault="00EE6F38" w:rsidP="00EE6F38">
      <w:pPr>
        <w:rPr>
          <w:rFonts w:ascii="Times New Roman" w:hAnsi="Times New Roman"/>
          <w:lang w:val="en-US"/>
        </w:rPr>
      </w:pPr>
      <w:r w:rsidRPr="00EE6F38">
        <w:rPr>
          <w:rFonts w:ascii="Times New Roman" w:hAnsi="Times New Roman"/>
          <w:lang w:val="en-US"/>
        </w:rPr>
        <w:t xml:space="preserve">University of Pittsburgh    </w:t>
      </w:r>
    </w:p>
    <w:p w14:paraId="71EE6511" w14:textId="77777777" w:rsidR="00EE6F38" w:rsidRPr="00EE6F38" w:rsidRDefault="00EE6F38" w:rsidP="00EE6F38">
      <w:pPr>
        <w:rPr>
          <w:rFonts w:ascii="Times New Roman" w:hAnsi="Times New Roman"/>
          <w:b/>
          <w:lang w:val="en-US"/>
        </w:rPr>
      </w:pPr>
    </w:p>
    <w:p w14:paraId="61A83EE0" w14:textId="77777777" w:rsidR="00EE6F38" w:rsidRPr="00A216F2" w:rsidRDefault="00EE6F38" w:rsidP="00EE6F38">
      <w:pPr>
        <w:rPr>
          <w:rFonts w:ascii="Times New Roman" w:hAnsi="Times New Roman"/>
          <w:b/>
          <w:lang w:val="es-ES"/>
        </w:rPr>
      </w:pPr>
      <w:r>
        <w:rPr>
          <w:rFonts w:ascii="Times New Roman" w:hAnsi="Times New Roman"/>
          <w:lang w:val="es-ES"/>
        </w:rPr>
        <w:t>Título: “</w:t>
      </w:r>
      <w:r w:rsidRPr="00A216F2">
        <w:rPr>
          <w:rFonts w:ascii="Times New Roman" w:hAnsi="Times New Roman"/>
          <w:b/>
          <w:lang w:val="es-ES"/>
        </w:rPr>
        <w:t xml:space="preserve">Habeas corpus; Ficciones del derecho y del cuerpo: poéticas </w:t>
      </w:r>
      <w:proofErr w:type="spellStart"/>
      <w:r w:rsidRPr="00A216F2">
        <w:rPr>
          <w:rFonts w:ascii="Times New Roman" w:hAnsi="Times New Roman"/>
          <w:b/>
          <w:lang w:val="es-ES"/>
        </w:rPr>
        <w:t>antimiméticas</w:t>
      </w:r>
      <w:proofErr w:type="spellEnd"/>
      <w:r>
        <w:rPr>
          <w:rFonts w:ascii="Times New Roman" w:hAnsi="Times New Roman"/>
          <w:b/>
          <w:lang w:val="es-ES"/>
        </w:rPr>
        <w:t>”</w:t>
      </w:r>
    </w:p>
    <w:p w14:paraId="0E810167" w14:textId="77777777" w:rsidR="00EE6F38" w:rsidRPr="00A216F2" w:rsidRDefault="00EE6F38" w:rsidP="00EE6F38">
      <w:pPr>
        <w:rPr>
          <w:rFonts w:ascii="Times New Roman" w:hAnsi="Times New Roman"/>
          <w:b/>
          <w:lang w:val="es-ES"/>
        </w:rPr>
      </w:pPr>
    </w:p>
    <w:p w14:paraId="12D4BDE1" w14:textId="77777777" w:rsidR="00717AEE" w:rsidRDefault="00717AEE" w:rsidP="00EE6F38">
      <w:pPr>
        <w:jc w:val="both"/>
        <w:rPr>
          <w:rFonts w:ascii="Times New Roman" w:hAnsi="Times New Roman"/>
          <w:lang w:val="es-ES"/>
        </w:rPr>
      </w:pPr>
      <w:r>
        <w:rPr>
          <w:rFonts w:ascii="Times New Roman" w:hAnsi="Times New Roman"/>
          <w:lang w:val="es-ES"/>
        </w:rPr>
        <w:t>Propuesta:</w:t>
      </w:r>
    </w:p>
    <w:p w14:paraId="3B092C48" w14:textId="77777777" w:rsidR="00717AEE" w:rsidRDefault="00717AEE" w:rsidP="00EE6F38">
      <w:pPr>
        <w:jc w:val="both"/>
        <w:rPr>
          <w:rFonts w:ascii="Times New Roman" w:hAnsi="Times New Roman"/>
          <w:lang w:val="es-ES"/>
        </w:rPr>
      </w:pPr>
    </w:p>
    <w:p w14:paraId="19CB4A7C" w14:textId="2674432B" w:rsidR="00B55C4F" w:rsidRPr="003F61AB" w:rsidRDefault="00EE6F38" w:rsidP="00B55C4F">
      <w:pPr>
        <w:jc w:val="both"/>
        <w:rPr>
          <w:rFonts w:ascii="Times New Roman" w:hAnsi="Times New Roman"/>
          <w:lang w:val="es-ES"/>
        </w:rPr>
      </w:pPr>
      <w:r w:rsidRPr="00A216F2">
        <w:rPr>
          <w:rFonts w:ascii="Times New Roman" w:hAnsi="Times New Roman"/>
          <w:lang w:val="es-ES"/>
        </w:rPr>
        <w:t xml:space="preserve">En la pintura “La ficción”, de </w:t>
      </w:r>
      <w:proofErr w:type="spellStart"/>
      <w:r w:rsidRPr="00A216F2">
        <w:rPr>
          <w:rFonts w:ascii="Times New Roman" w:hAnsi="Times New Roman"/>
          <w:lang w:val="es-ES"/>
        </w:rPr>
        <w:t>Elizam</w:t>
      </w:r>
      <w:proofErr w:type="spellEnd"/>
      <w:r w:rsidRPr="00A216F2">
        <w:rPr>
          <w:rFonts w:ascii="Times New Roman" w:hAnsi="Times New Roman"/>
          <w:lang w:val="es-ES"/>
        </w:rPr>
        <w:t xml:space="preserve"> Escobar, éste representa a los jueces del Tribunal Supremo Federal que estarían llamados a juzgarlo. Este trabajo aborda la respuesta estética provista por un artista plástico que es también un prisionero político. La posición de las figuras verticales y horizontales dialoga con la figura jurídica y retórica del “habeas corpus”. Tomando como base la posición </w:t>
      </w:r>
      <w:proofErr w:type="spellStart"/>
      <w:r w:rsidRPr="00A216F2">
        <w:rPr>
          <w:rFonts w:ascii="Times New Roman" w:hAnsi="Times New Roman"/>
          <w:lang w:val="es-ES"/>
        </w:rPr>
        <w:t>anti-mimética</w:t>
      </w:r>
      <w:proofErr w:type="spellEnd"/>
      <w:r w:rsidRPr="00A216F2">
        <w:rPr>
          <w:rFonts w:ascii="Times New Roman" w:hAnsi="Times New Roman"/>
          <w:lang w:val="es-ES"/>
        </w:rPr>
        <w:t xml:space="preserve"> de </w:t>
      </w:r>
      <w:proofErr w:type="spellStart"/>
      <w:r w:rsidRPr="00A216F2">
        <w:rPr>
          <w:rFonts w:ascii="Times New Roman" w:hAnsi="Times New Roman"/>
          <w:lang w:val="es-ES"/>
        </w:rPr>
        <w:t>Elizam</w:t>
      </w:r>
      <w:proofErr w:type="spellEnd"/>
      <w:r w:rsidRPr="00A216F2">
        <w:rPr>
          <w:rFonts w:ascii="Times New Roman" w:hAnsi="Times New Roman"/>
          <w:lang w:val="es-ES"/>
        </w:rPr>
        <w:t xml:space="preserve"> Escobar, así como las disquisiciones sobre la representatividad exploramos aquí la paradoja e ironía tras la frase </w:t>
      </w:r>
      <w:r w:rsidRPr="00A216F2">
        <w:rPr>
          <w:rFonts w:ascii="Times New Roman" w:hAnsi="Times New Roman"/>
          <w:i/>
          <w:lang w:val="es-ES"/>
        </w:rPr>
        <w:t xml:space="preserve">Imago </w:t>
      </w:r>
      <w:proofErr w:type="spellStart"/>
      <w:r w:rsidRPr="00A216F2">
        <w:rPr>
          <w:rFonts w:ascii="Times New Roman" w:hAnsi="Times New Roman"/>
          <w:i/>
          <w:lang w:val="es-ES"/>
        </w:rPr>
        <w:t>est</w:t>
      </w:r>
      <w:proofErr w:type="spellEnd"/>
      <w:r w:rsidRPr="00A216F2">
        <w:rPr>
          <w:rFonts w:ascii="Times New Roman" w:hAnsi="Times New Roman"/>
          <w:i/>
          <w:lang w:val="es-ES"/>
        </w:rPr>
        <w:t xml:space="preserve"> veritas falsa</w:t>
      </w:r>
      <w:r w:rsidRPr="00A216F2">
        <w:rPr>
          <w:rFonts w:ascii="Times New Roman" w:hAnsi="Times New Roman"/>
          <w:lang w:val="es-ES"/>
        </w:rPr>
        <w:t xml:space="preserve">. Entre la máscara y su rostro más carnal fluyen los rostros del poder: el del arte y el del derecho tras el principio último de la justicia. “Mi cuerpo expuesto contiene poéticamente todo eso que la ideología dominante quiere domesticar o reducir al placer fácil y barato, el placer que hace del cuerpo un objeto dislocado de toda libertad”, señala Escobar. Entre la discusión entre el cuerpo preso-esclavo y el cuerpo rígido de los jueces que constituyen el tribunal federal norteamericano se juega el diferendo entre el lenguaje estético y el jurídico. La ética del artista potencia su réplica política en un juego de espejos donde la relación verdad-mentira es cada vez más opaca. </w:t>
      </w:r>
      <w:bookmarkStart w:id="0" w:name="_GoBack"/>
      <w:bookmarkEnd w:id="0"/>
    </w:p>
    <w:sectPr w:rsidR="00B55C4F" w:rsidRPr="003F61AB" w:rsidSect="00AF29B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C4F"/>
    <w:rsid w:val="003F61AB"/>
    <w:rsid w:val="004B748E"/>
    <w:rsid w:val="0060765C"/>
    <w:rsid w:val="006411F4"/>
    <w:rsid w:val="00717AEE"/>
    <w:rsid w:val="00A31BD6"/>
    <w:rsid w:val="00B55C4F"/>
    <w:rsid w:val="00EE6F3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64DF7"/>
  <w15:chartTrackingRefBased/>
  <w15:docId w15:val="{776D293C-E8B9-47B3-8FB4-8BBBDC2EE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5C4F"/>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ucun">
    <w:name w:val="Aucun"/>
    <w:rsid w:val="00B55C4F"/>
  </w:style>
  <w:style w:type="paragraph" w:styleId="NormalWeb">
    <w:name w:val="Normal (Web)"/>
    <w:basedOn w:val="Normal"/>
    <w:uiPriority w:val="99"/>
    <w:unhideWhenUsed/>
    <w:rsid w:val="00B55C4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MS Mincho" w:hAnsi="Times New Roman" w:cs="Times New Roman"/>
      <w:color w:val="auto"/>
      <w:bdr w:val="none" w:sz="0" w:space="0" w:color="auto"/>
      <w:lang w:val="en-US" w:eastAsia="en-US"/>
    </w:rPr>
  </w:style>
  <w:style w:type="character" w:styleId="Lienhypertexte">
    <w:name w:val="Hyperlink"/>
    <w:uiPriority w:val="99"/>
    <w:unhideWhenUsed/>
    <w:rsid w:val="00B55C4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E30860-DC0D-4888-959C-9100EF5D232E}">
  <ds:schemaRef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5F43ACE1-7BC0-4389-878D-388244B42CAE}">
  <ds:schemaRefs>
    <ds:schemaRef ds:uri="http://schemas.microsoft.com/sharepoint/v3/contenttype/forms"/>
  </ds:schemaRefs>
</ds:datastoreItem>
</file>

<file path=customXml/itemProps3.xml><?xml version="1.0" encoding="utf-8"?>
<ds:datastoreItem xmlns:ds="http://schemas.openxmlformats.org/officeDocument/2006/customXml" ds:itemID="{F22A0284-2816-429E-8238-68792C09CF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1224</Words>
  <Characters>6736</Characters>
  <Application>Microsoft Office Word</Application>
  <DocSecurity>0</DocSecurity>
  <Lines>56</Lines>
  <Paragraphs>15</Paragraphs>
  <ScaleCrop>false</ScaleCrop>
  <Company>Universite de Reims Champagne Ardennes</Company>
  <LinksUpToDate>false</LinksUpToDate>
  <CharactersWithSpaces>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8</cp:revision>
  <dcterms:created xsi:type="dcterms:W3CDTF">2021-05-28T20:45:00Z</dcterms:created>
  <dcterms:modified xsi:type="dcterms:W3CDTF">2021-05-31T08:43:00Z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