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B86C69" w:rsidP="00B86C69" w:rsidRDefault="00B86C69" w14:paraId="7050B5D8"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B86C69" w:rsidP="00B86C69" w:rsidRDefault="00B86C69" w14:paraId="635D09CA"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B86C69" w:rsidP="00B86C69" w:rsidRDefault="00B86C69" w14:paraId="034D8100"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B86C69" w:rsidP="00B86C69" w:rsidRDefault="00B86C69" w14:paraId="4F5A7EB8"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B86C69" w:rsidR="00B86C69" w:rsidP="00B86C69" w:rsidRDefault="00B86C69" w14:paraId="5DBC28A5" w14:textId="77777777">
      <w:pPr>
        <w:rPr>
          <w:rFonts w:ascii="Times New Roman" w:hAnsi="Times New Roman"/>
          <w:b/>
          <w:caps/>
          <w:sz w:val="22"/>
          <w:szCs w:val="22"/>
          <w:lang w:val="es-ES_tradnl"/>
        </w:rPr>
      </w:pPr>
    </w:p>
    <w:p w:rsidRPr="00B86C69" w:rsidR="00B86C69" w:rsidP="00B86C69" w:rsidRDefault="00B86C69" w14:paraId="16701D95" w14:textId="77777777">
      <w:pPr>
        <w:rPr>
          <w:rFonts w:ascii="Times New Roman" w:hAnsi="Times New Roman"/>
          <w:b/>
          <w:caps/>
          <w:lang w:val="es-ES"/>
        </w:rPr>
      </w:pPr>
      <w:r w:rsidRPr="00B86C69">
        <w:rPr>
          <w:rFonts w:ascii="Times New Roman" w:hAnsi="Times New Roman"/>
          <w:b/>
          <w:caps/>
          <w:lang w:val="es-ES"/>
        </w:rPr>
        <w:t>mesa redonda</w:t>
      </w:r>
      <w:r w:rsidRPr="00B86C69">
        <w:rPr>
          <w:rFonts w:ascii="Times New Roman" w:hAnsi="Times New Roman"/>
          <w:b/>
          <w:caps/>
          <w:lang w:val="es-ES"/>
        </w:rPr>
        <w:t xml:space="preserve">: </w:t>
      </w:r>
      <w:r w:rsidRPr="00B86C69">
        <w:rPr>
          <w:rFonts w:ascii="Times New Roman" w:hAnsi="Times New Roman"/>
          <w:b/>
          <w:i/>
          <w:lang w:val="es-ES"/>
        </w:rPr>
        <w:t>Miradas retrospectivas sobre el pasado dictatorial en Perú y en Chile: ¿qué presente para qué pasado?</w:t>
      </w:r>
    </w:p>
    <w:p w:rsidR="00B86C69" w:rsidP="00B86C69" w:rsidRDefault="00B86C69" w14:paraId="662B9639" w14:textId="77777777">
      <w:pPr>
        <w:rPr>
          <w:rFonts w:ascii="Times New Roman" w:hAnsi="Times New Roman"/>
          <w:b/>
          <w:lang w:val="es-ES"/>
        </w:rPr>
      </w:pPr>
    </w:p>
    <w:p w:rsidRPr="00B86C69" w:rsidR="00B86C69" w:rsidP="00B86C69" w:rsidRDefault="00B86C69" w14:paraId="312EF248" w14:textId="77777777">
      <w:pPr>
        <w:rPr>
          <w:rFonts w:ascii="Times New Roman" w:hAnsi="Times New Roman"/>
          <w:b/>
          <w:lang w:val="es-ES"/>
        </w:rPr>
      </w:pPr>
      <w:r w:rsidRPr="00B86C69">
        <w:rPr>
          <w:rFonts w:ascii="Times New Roman" w:hAnsi="Times New Roman"/>
          <w:lang w:val="es-ES"/>
        </w:rPr>
        <w:t>Mo</w:t>
      </w:r>
      <w:r w:rsidRPr="00B86C69">
        <w:rPr>
          <w:rFonts w:ascii="Times New Roman" w:hAnsi="Times New Roman"/>
          <w:lang w:val="es-ES"/>
        </w:rPr>
        <w:t>deradora:</w:t>
      </w:r>
      <w:r w:rsidRPr="00B86C69">
        <w:rPr>
          <w:rFonts w:ascii="Times New Roman" w:hAnsi="Times New Roman"/>
          <w:b/>
          <w:lang w:val="es-ES"/>
        </w:rPr>
        <w:t xml:space="preserve"> Tania </w:t>
      </w:r>
      <w:r w:rsidRPr="00B86C69">
        <w:rPr>
          <w:rFonts w:ascii="Times New Roman" w:hAnsi="Times New Roman"/>
          <w:b/>
          <w:lang w:val="es-ES"/>
        </w:rPr>
        <w:t>ROMERO BARRIOS</w:t>
      </w:r>
      <w:r w:rsidRPr="00B86C69">
        <w:rPr>
          <w:rFonts w:ascii="Times New Roman" w:hAnsi="Times New Roman"/>
          <w:lang w:val="es-ES"/>
        </w:rPr>
        <w:t xml:space="preserve"> </w:t>
      </w:r>
    </w:p>
    <w:p w:rsidR="00B86C69" w:rsidP="00B86C69" w:rsidRDefault="00B86C69" w14:paraId="71118B5F" w14:textId="77777777">
      <w:pPr>
        <w:rPr>
          <w:rFonts w:ascii="Times New Roman" w:hAnsi="Times New Roman" w:eastAsia="Times New Roman"/>
          <w:lang w:val="es-ES"/>
        </w:rPr>
      </w:pPr>
    </w:p>
    <w:p w:rsidR="00B86C69" w:rsidP="00B86C69" w:rsidRDefault="00B86C69" w14:paraId="491CA5D6" w14:textId="77777777">
      <w:pPr>
        <w:rPr>
          <w:rFonts w:ascii="Times New Roman" w:hAnsi="Times New Roman" w:eastAsia="Times New Roman"/>
          <w:lang w:val="es-ES"/>
        </w:rPr>
      </w:pPr>
      <w:r>
        <w:rPr>
          <w:rFonts w:ascii="Times New Roman" w:hAnsi="Times New Roman" w:eastAsia="Times New Roman"/>
          <w:lang w:val="es-ES"/>
        </w:rPr>
        <w:t xml:space="preserve">Eje: </w:t>
      </w:r>
    </w:p>
    <w:p w:rsidR="00B86C69" w:rsidP="00B86C69" w:rsidRDefault="00B86C69" w14:paraId="6B12D2FD" w14:textId="77777777">
      <w:pPr>
        <w:rPr>
          <w:rFonts w:ascii="Times New Roman" w:hAnsi="Times New Roman" w:eastAsia="Times New Roman"/>
          <w:b/>
          <w:lang w:val="es-ES"/>
        </w:rPr>
      </w:pPr>
    </w:p>
    <w:p w:rsidRPr="00B86C69" w:rsidR="00B86C69" w:rsidP="00B86C69" w:rsidRDefault="00B86C69" w14:paraId="4C35225B" w14:textId="77777777">
      <w:pPr>
        <w:rPr>
          <w:rFonts w:ascii="Times New Roman" w:hAnsi="Times New Roman" w:eastAsia="Times New Roman"/>
          <w:b/>
          <w:lang w:val="es-ES"/>
        </w:rPr>
      </w:pPr>
      <w:r w:rsidRPr="00B86C69">
        <w:rPr>
          <w:rFonts w:ascii="Times New Roman" w:hAnsi="Times New Roman" w:eastAsia="Times New Roman"/>
          <w:b/>
          <w:lang w:val="es-ES"/>
        </w:rPr>
        <w:t>II) TRAMAS POLÍTICAS</w:t>
      </w:r>
    </w:p>
    <w:p w:rsidR="00B86C69" w:rsidP="00B86C69" w:rsidRDefault="00B86C69" w14:paraId="2D73CD02" w14:textId="77777777">
      <w:pPr>
        <w:rPr>
          <w:rFonts w:ascii="Times New Roman" w:hAnsi="Times New Roman"/>
          <w:lang w:val="es-ES"/>
        </w:rPr>
      </w:pPr>
    </w:p>
    <w:p w:rsidR="00B86C69" w:rsidP="00B86C69" w:rsidRDefault="00B86C69" w14:paraId="4E8C984C" w14:textId="77777777">
      <w:pPr>
        <w:rPr>
          <w:rFonts w:ascii="Times New Roman" w:hAnsi="Times New Roman"/>
          <w:lang w:val="es-ES"/>
        </w:rPr>
      </w:pPr>
      <w:r>
        <w:rPr>
          <w:rFonts w:ascii="Times New Roman" w:hAnsi="Times New Roman"/>
          <w:lang w:val="es-ES"/>
        </w:rPr>
        <w:t xml:space="preserve">Propuesta: </w:t>
      </w:r>
    </w:p>
    <w:p w:rsidRPr="00B86C69" w:rsidR="00B86C69" w:rsidP="00B86C69" w:rsidRDefault="00B86C69" w14:paraId="02BB7BE5" w14:textId="77777777">
      <w:pPr>
        <w:rPr>
          <w:rFonts w:ascii="Times New Roman" w:hAnsi="Times New Roman"/>
          <w:lang w:val="es-ES"/>
        </w:rPr>
      </w:pPr>
    </w:p>
    <w:p w:rsidRPr="00B86C69" w:rsidR="00B86C69" w:rsidP="00B86C69" w:rsidRDefault="00B86C69" w14:paraId="6D8CC353" w14:textId="77777777">
      <w:pPr>
        <w:jc w:val="both"/>
        <w:rPr>
          <w:rFonts w:ascii="Times New Roman" w:hAnsi="Times New Roman" w:eastAsia="Times New Roman"/>
          <w:lang w:val="es-ES"/>
        </w:rPr>
      </w:pPr>
      <w:r w:rsidRPr="00B86C69">
        <w:rPr>
          <w:rFonts w:ascii="Times New Roman" w:hAnsi="Times New Roman" w:eastAsia="Times New Roman"/>
          <w:color w:val="000000"/>
          <w:shd w:val="clear" w:color="auto" w:fill="FFFFFF"/>
          <w:lang w:val="es-ES"/>
        </w:rPr>
        <w:t xml:space="preserve">A 30 y 20 años del retorno a la democracia en Chile y en Perú, las producciones culturales en torno a la violencia política se han multiplicado desde distintos registros y perspectivas. En ambos casos, los años 2000 plantean un punto de inflexión en torno a las características de las producciones memoriales. Para el caso peruano, la publicación del Informe Final de la CVR (2003), abre brechas en torno a los puntos ciegos de la “memoria salvadora” (Degregori) fujimorista. En Chile, estos años están marcados por la prolífica producción de los “hijos/hijas”, tanto de militantes como de las fuerzas del orden. Ambas producciones exponen nuevas versiones y posiciones frente al pasado, así como revelan el </w:t>
      </w:r>
      <w:r w:rsidRPr="00B86C69">
        <w:rPr>
          <w:rFonts w:ascii="Times New Roman" w:hAnsi="Times New Roman" w:eastAsia="Times New Roman"/>
          <w:i/>
          <w:iCs/>
          <w:color w:val="000000"/>
          <w:shd w:val="clear" w:color="auto" w:fill="FFFFFF"/>
          <w:lang w:val="es-ES"/>
        </w:rPr>
        <w:t>continuum</w:t>
      </w:r>
      <w:r w:rsidRPr="00B86C69">
        <w:rPr>
          <w:rFonts w:ascii="Times New Roman" w:hAnsi="Times New Roman" w:eastAsia="Times New Roman"/>
          <w:color w:val="000000"/>
          <w:shd w:val="clear" w:color="auto" w:fill="FFFFFF"/>
          <w:lang w:val="es-ES"/>
        </w:rPr>
        <w:t xml:space="preserve"> de las violencias estructurales aún presentes en democracia y grabadas en los cuerpos: de los sobrevivientes, las mujeres, la sociedad </w:t>
      </w:r>
      <w:proofErr w:type="spellStart"/>
      <w:r w:rsidRPr="00B86C69">
        <w:rPr>
          <w:rFonts w:ascii="Times New Roman" w:hAnsi="Times New Roman" w:eastAsia="Times New Roman"/>
          <w:color w:val="000000"/>
          <w:shd w:val="clear" w:color="auto" w:fill="FFFFFF"/>
          <w:lang w:val="es-ES"/>
        </w:rPr>
        <w:t>post-violencia</w:t>
      </w:r>
      <w:proofErr w:type="spellEnd"/>
      <w:r w:rsidRPr="00B86C69">
        <w:rPr>
          <w:rFonts w:ascii="Times New Roman" w:hAnsi="Times New Roman" w:eastAsia="Times New Roman"/>
          <w:color w:val="000000"/>
          <w:shd w:val="clear" w:color="auto" w:fill="FFFFFF"/>
          <w:lang w:val="es-ES"/>
        </w:rPr>
        <w:t xml:space="preserve"> y sus imaginarios. Esta mesa redonda tiene como objetivo analizar las tensiones entre violencia política, lugar de enunciación y los distintos cuerpos que la encarnan a través del performance, la novela, la poesía y el cine. La mesa busca así pensar la actualidad de las batallas por las memorias a través de un diálogo comparatista y multidisciplinar en torno a las similitudes, tensiones e incluso las oposiciones de las representaciones en cuestión. </w:t>
      </w:r>
    </w:p>
    <w:p w:rsidRPr="00B86C69" w:rsidR="00B86C69" w:rsidP="00B86C69" w:rsidRDefault="00B86C69" w14:paraId="4C2E3DC4" w14:textId="77777777">
      <w:pPr>
        <w:jc w:val="both"/>
        <w:rPr>
          <w:rFonts w:ascii="Times New Roman" w:hAnsi="Times New Roman"/>
          <w:b/>
          <w:i/>
          <w:u w:val="thick"/>
          <w:lang w:val="es-ES"/>
        </w:rPr>
      </w:pPr>
    </w:p>
    <w:p w:rsidRPr="00B86C69" w:rsidR="00B86C69" w:rsidP="00B86C69" w:rsidRDefault="00B86C69" w14:paraId="41F994FF" w14:textId="7722ABAF">
      <w:pPr/>
      <w:r>
        <w:br w:type="page"/>
      </w:r>
    </w:p>
    <w:p w:rsidRPr="00B86C69" w:rsidR="00B86C69" w:rsidP="58F0C95B" w:rsidRDefault="00B86C69" w14:paraId="2504674A" w14:textId="68D47344">
      <w:pPr>
        <w:pStyle w:val="Normal"/>
        <w:rPr>
          <w:rFonts w:ascii="Cambria" w:hAnsi="Cambria" w:eastAsia="MS Mincho" w:cs="Times New Roman"/>
          <w:sz w:val="24"/>
          <w:szCs w:val="24"/>
        </w:rPr>
      </w:pPr>
      <w:r w:rsidRPr="58F0C95B" w:rsidR="08A72531">
        <w:rPr>
          <w:rFonts w:ascii="Times New Roman" w:hAnsi="Times New Roman"/>
        </w:rPr>
        <w:t>P</w:t>
      </w:r>
      <w:r w:rsidRPr="58F0C95B" w:rsidR="00B86C69">
        <w:rPr>
          <w:rFonts w:ascii="Times New Roman" w:hAnsi="Times New Roman"/>
        </w:rPr>
        <w:t>articipantes</w:t>
      </w:r>
      <w:r w:rsidRPr="58F0C95B" w:rsidR="00B86C69">
        <w:rPr>
          <w:rFonts w:ascii="Times New Roman" w:hAnsi="Times New Roman"/>
        </w:rPr>
        <w:t>:</w:t>
      </w:r>
      <w:r w:rsidRPr="58F0C95B" w:rsidR="00B86C69">
        <w:rPr>
          <w:rFonts w:ascii="Times New Roman" w:hAnsi="Times New Roman"/>
        </w:rPr>
        <w:t xml:space="preserve"> </w:t>
      </w:r>
    </w:p>
    <w:p w:rsidRPr="00B86C69" w:rsidR="00B86C69" w:rsidP="00B86C69" w:rsidRDefault="00B86C69" w14:paraId="34FB489E" w14:textId="77777777">
      <w:pPr>
        <w:rPr>
          <w:rFonts w:ascii="Times New Roman" w:hAnsi="Times New Roman"/>
        </w:rPr>
      </w:pPr>
    </w:p>
    <w:p w:rsidR="00B86C69" w:rsidP="00B86C69" w:rsidRDefault="00B86C69" w14:paraId="271D9ADC" w14:textId="77777777">
      <w:pPr>
        <w:rPr>
          <w:rFonts w:ascii="Times New Roman" w:hAnsi="Times New Roman" w:eastAsia="Times New Roman"/>
          <w:b/>
          <w:bCs/>
          <w:color w:val="000000"/>
        </w:rPr>
      </w:pPr>
      <w:r w:rsidRPr="00B86C69">
        <w:rPr>
          <w:rFonts w:ascii="Times New Roman" w:hAnsi="Times New Roman" w:eastAsia="Times New Roman"/>
          <w:b/>
          <w:bCs/>
          <w:color w:val="000000"/>
        </w:rPr>
        <w:t xml:space="preserve">1- </w:t>
      </w:r>
      <w:proofErr w:type="spellStart"/>
      <w:r w:rsidRPr="00B86C69">
        <w:rPr>
          <w:rFonts w:ascii="Times New Roman" w:hAnsi="Times New Roman" w:eastAsia="Times New Roman"/>
          <w:b/>
          <w:bCs/>
          <w:color w:val="000000"/>
        </w:rPr>
        <w:t>Alejandra</w:t>
      </w:r>
      <w:proofErr w:type="spellEnd"/>
      <w:r w:rsidRPr="00B86C69">
        <w:rPr>
          <w:rFonts w:ascii="Times New Roman" w:hAnsi="Times New Roman" w:eastAsia="Times New Roman"/>
          <w:b/>
          <w:bCs/>
          <w:color w:val="000000"/>
        </w:rPr>
        <w:t xml:space="preserve"> </w:t>
      </w:r>
      <w:r w:rsidRPr="00B86C69">
        <w:rPr>
          <w:rFonts w:ascii="Times New Roman" w:hAnsi="Times New Roman" w:eastAsia="Times New Roman"/>
          <w:b/>
          <w:bCs/>
          <w:color w:val="000000"/>
        </w:rPr>
        <w:t>PEÑA MORALES </w:t>
      </w:r>
    </w:p>
    <w:p w:rsidR="00B86C69" w:rsidP="00B86C69" w:rsidRDefault="00B86C69" w14:paraId="35CAAC02" w14:textId="77777777">
      <w:pPr>
        <w:rPr>
          <w:rFonts w:ascii="Times New Roman" w:hAnsi="Times New Roman" w:eastAsia="Times New Roman"/>
          <w:b/>
          <w:bCs/>
          <w:color w:val="000000"/>
        </w:rPr>
      </w:pPr>
    </w:p>
    <w:p w:rsidRPr="00B86C69" w:rsidR="00B86C69" w:rsidP="00B86C69" w:rsidRDefault="00B86C69" w14:paraId="3B35AA82" w14:textId="77777777">
      <w:pPr>
        <w:rPr>
          <w:rFonts w:ascii="Times New Roman" w:hAnsi="Times New Roman" w:eastAsia="Times New Roman"/>
        </w:rPr>
      </w:pPr>
      <w:r w:rsidRPr="00B86C69">
        <w:rPr>
          <w:rFonts w:ascii="Times New Roman" w:hAnsi="Times New Roman" w:eastAsia="Times New Roman"/>
          <w:bCs/>
          <w:color w:val="000000"/>
        </w:rPr>
        <w:t xml:space="preserve">Université Paris VIII </w:t>
      </w:r>
    </w:p>
    <w:p w:rsidR="00B86C69" w:rsidP="00B86C69" w:rsidRDefault="00B86C69" w14:paraId="14DB18A4" w14:textId="77777777">
      <w:pPr>
        <w:rPr>
          <w:rFonts w:ascii="Times New Roman" w:hAnsi="Times New Roman" w:eastAsia="Times New Roman"/>
          <w:color w:val="000000"/>
          <w:lang w:val="es-ES"/>
        </w:rPr>
      </w:pPr>
    </w:p>
    <w:p w:rsidRPr="00B86C69" w:rsidR="00B86C69" w:rsidP="00B86C69" w:rsidRDefault="00B86C69" w14:paraId="344D1622" w14:textId="77777777">
      <w:pPr>
        <w:rPr>
          <w:rFonts w:ascii="Times New Roman" w:hAnsi="Times New Roman" w:eastAsia="Times New Roman"/>
          <w:b/>
          <w:lang w:val="es-ES"/>
        </w:rPr>
      </w:pPr>
      <w:r w:rsidRPr="00B86C69">
        <w:rPr>
          <w:rFonts w:ascii="Times New Roman" w:hAnsi="Times New Roman" w:eastAsia="Times New Roman"/>
          <w:color w:val="000000"/>
          <w:lang w:val="es-ES"/>
        </w:rPr>
        <w:t>Título:</w:t>
      </w:r>
      <w:r w:rsidRPr="00B86C69">
        <w:rPr>
          <w:rFonts w:ascii="Times New Roman" w:hAnsi="Times New Roman" w:eastAsia="Times New Roman"/>
          <w:b/>
          <w:color w:val="000000"/>
          <w:lang w:val="es-ES"/>
        </w:rPr>
        <w:t xml:space="preserve"> “De las Yeguas del Apocalipsis a la CUDS: 30 años de (homo)sexualidad con y contra la dictadura de Pinochet”</w:t>
      </w:r>
    </w:p>
    <w:p w:rsidR="00B86C69" w:rsidP="00B86C69" w:rsidRDefault="00B86C69" w14:paraId="0C56E5EE" w14:textId="77777777">
      <w:pPr>
        <w:jc w:val="both"/>
        <w:rPr>
          <w:rFonts w:ascii="Times New Roman" w:hAnsi="Times New Roman" w:eastAsia="Times New Roman"/>
          <w:color w:val="000000"/>
          <w:lang w:val="es-ES"/>
        </w:rPr>
      </w:pPr>
    </w:p>
    <w:p w:rsidR="00B86C69" w:rsidP="00B86C69" w:rsidRDefault="00B86C69" w14:paraId="7CBF8B30" w14:textId="77777777">
      <w:pPr>
        <w:jc w:val="both"/>
        <w:rPr>
          <w:rFonts w:ascii="Times New Roman" w:hAnsi="Times New Roman" w:eastAsia="Times New Roman"/>
          <w:color w:val="000000"/>
          <w:shd w:val="clear" w:color="auto" w:fill="FFFFFF"/>
          <w:lang w:val="es-ES"/>
        </w:rPr>
      </w:pPr>
      <w:r>
        <w:rPr>
          <w:rFonts w:ascii="Times New Roman" w:hAnsi="Times New Roman" w:eastAsia="Times New Roman"/>
          <w:color w:val="000000"/>
          <w:shd w:val="clear" w:color="auto" w:fill="FFFFFF"/>
          <w:lang w:val="es-ES"/>
        </w:rPr>
        <w:t xml:space="preserve">Propuesta: </w:t>
      </w:r>
    </w:p>
    <w:p w:rsidR="00B86C69" w:rsidP="00B86C69" w:rsidRDefault="00B86C69" w14:paraId="5B4BA553" w14:textId="77777777">
      <w:pPr>
        <w:jc w:val="both"/>
        <w:rPr>
          <w:rFonts w:ascii="Times New Roman" w:hAnsi="Times New Roman" w:eastAsia="Times New Roman"/>
          <w:color w:val="000000"/>
          <w:shd w:val="clear" w:color="auto" w:fill="FFFFFF"/>
          <w:lang w:val="es-ES"/>
        </w:rPr>
      </w:pPr>
    </w:p>
    <w:p w:rsidRPr="00B86C69" w:rsidR="00B86C69" w:rsidP="00B86C69" w:rsidRDefault="00B86C69" w14:paraId="001248C8" w14:textId="77777777">
      <w:pPr>
        <w:jc w:val="both"/>
        <w:rPr>
          <w:rFonts w:ascii="Times New Roman" w:hAnsi="Times New Roman" w:eastAsia="Times New Roman"/>
          <w:color w:val="000000"/>
          <w:shd w:val="clear" w:color="auto" w:fill="FFFFFF"/>
          <w:lang w:val="es-ES"/>
        </w:rPr>
      </w:pPr>
      <w:r w:rsidRPr="00B86C69">
        <w:rPr>
          <w:rFonts w:ascii="Times New Roman" w:hAnsi="Times New Roman" w:eastAsia="Times New Roman"/>
          <w:color w:val="000000"/>
          <w:shd w:val="clear" w:color="auto" w:fill="FFFFFF"/>
          <w:lang w:val="es-ES"/>
        </w:rPr>
        <w:t xml:space="preserve">¿Qué huella ha dejado la dictadura de Pinochet en el imaginario sexual en Chile? ¿Cómo ésta ha venido configurándolo hasta hoy, treinta años después del retorno de la democracia? Más allá de la sanción o la censura de un régimen que publicitó la represión, analizaremos cómo el militarismo y el neoliberalismo pinochetista marcó la escritura crítica (homo)sexual. Pedro </w:t>
      </w:r>
      <w:proofErr w:type="spellStart"/>
      <w:r w:rsidRPr="00B86C69">
        <w:rPr>
          <w:rFonts w:ascii="Times New Roman" w:hAnsi="Times New Roman" w:eastAsia="Times New Roman"/>
          <w:color w:val="000000"/>
          <w:shd w:val="clear" w:color="auto" w:fill="FFFFFF"/>
          <w:lang w:val="es-ES"/>
        </w:rPr>
        <w:t>Lemebel</w:t>
      </w:r>
      <w:proofErr w:type="spellEnd"/>
      <w:r w:rsidRPr="00B86C69">
        <w:rPr>
          <w:rFonts w:ascii="Times New Roman" w:hAnsi="Times New Roman" w:eastAsia="Times New Roman"/>
          <w:color w:val="000000"/>
          <w:shd w:val="clear" w:color="auto" w:fill="FFFFFF"/>
          <w:lang w:val="es-ES"/>
        </w:rPr>
        <w:t xml:space="preserve">, miembro de las Yeguas del Apocalipsis y ferviente militante por el NO, encontraba repulsivo el cuero y las botas, para él demasiado aparentadas con los códigos vestimentarios del fascismo militar. En 2013, </w:t>
      </w:r>
      <w:proofErr w:type="spellStart"/>
      <w:r w:rsidRPr="00B86C69">
        <w:rPr>
          <w:rFonts w:ascii="Times New Roman" w:hAnsi="Times New Roman" w:eastAsia="Times New Roman"/>
          <w:color w:val="000000"/>
          <w:shd w:val="clear" w:color="auto" w:fill="FFFFFF"/>
          <w:lang w:val="es-ES"/>
        </w:rPr>
        <w:t>Josecarlo</w:t>
      </w:r>
      <w:proofErr w:type="spellEnd"/>
      <w:r w:rsidRPr="00B86C69">
        <w:rPr>
          <w:rFonts w:ascii="Times New Roman" w:hAnsi="Times New Roman" w:eastAsia="Times New Roman"/>
          <w:color w:val="000000"/>
          <w:shd w:val="clear" w:color="auto" w:fill="FFFFFF"/>
          <w:lang w:val="es-ES"/>
        </w:rPr>
        <w:t xml:space="preserve"> Henríquez, activista </w:t>
      </w:r>
      <w:proofErr w:type="spellStart"/>
      <w:r w:rsidRPr="00B86C69">
        <w:rPr>
          <w:rFonts w:ascii="Times New Roman" w:hAnsi="Times New Roman" w:eastAsia="Times New Roman"/>
          <w:color w:val="000000"/>
          <w:shd w:val="clear" w:color="auto" w:fill="FFFFFF"/>
          <w:lang w:val="es-ES"/>
        </w:rPr>
        <w:t>queer</w:t>
      </w:r>
      <w:proofErr w:type="spellEnd"/>
      <w:r w:rsidRPr="00B86C69">
        <w:rPr>
          <w:rFonts w:ascii="Times New Roman" w:hAnsi="Times New Roman" w:eastAsia="Times New Roman"/>
          <w:color w:val="000000"/>
          <w:shd w:val="clear" w:color="auto" w:fill="FFFFFF"/>
          <w:lang w:val="es-ES"/>
        </w:rPr>
        <w:t xml:space="preserve"> del Colectivo Universitario de la Disidencia Sexual (CUDS) y trabajador sexual, escribía con deleite la fantasía sexual BDSM de uno de sus clientes, quien conmemoró los 40 años del golpe con “40 golpes en el </w:t>
      </w:r>
      <w:r w:rsidRPr="00B86C69">
        <w:rPr>
          <w:rFonts w:ascii="Times New Roman" w:hAnsi="Times New Roman" w:eastAsia="Times New Roman"/>
          <w:color w:val="000000"/>
          <w:shd w:val="clear" w:color="auto" w:fill="FFFFFF"/>
          <w:lang w:val="es-ES"/>
        </w:rPr>
        <w:lastRenderedPageBreak/>
        <w:t>ano”. Aunque ambos se inscriban en una postura crítica frente al pinochetismo, esta relación diferencial con el pasado se erige como un epicentro de conflictos intergeneracionales. Veremos cómo este desfase político, erótico y literario proviene de posicionamientos y lugares de enunciación diferentes: si en los 1980, la dictadura era el enemigo principal, en los años 2000, es más bien una democracia neoliberal que instrumentaliza la memoria para hacer olvidar las desigualdades actuales.</w:t>
      </w:r>
    </w:p>
    <w:p w:rsidR="00B86C69" w:rsidP="00B86C69" w:rsidRDefault="00B86C69" w14:paraId="587EDC26" w14:textId="77777777">
      <w:pPr>
        <w:rPr>
          <w:rFonts w:ascii="Times New Roman" w:hAnsi="Times New Roman" w:eastAsia="Times New Roman"/>
          <w:b/>
          <w:bCs/>
          <w:color w:val="000000"/>
          <w:lang w:val="es-ES"/>
        </w:rPr>
      </w:pPr>
    </w:p>
    <w:p w:rsidR="00B86C69" w:rsidP="00B86C69" w:rsidRDefault="00B86C69" w14:paraId="15D08031" w14:textId="77777777">
      <w:pPr>
        <w:rPr>
          <w:rFonts w:ascii="Times New Roman" w:hAnsi="Times New Roman" w:eastAsia="Times New Roman"/>
          <w:b/>
          <w:bCs/>
          <w:color w:val="000000"/>
          <w:lang w:val="es-ES"/>
        </w:rPr>
      </w:pPr>
      <w:r w:rsidRPr="00B86C69">
        <w:rPr>
          <w:rFonts w:ascii="Times New Roman" w:hAnsi="Times New Roman" w:eastAsia="Times New Roman"/>
          <w:b/>
          <w:bCs/>
          <w:color w:val="000000"/>
          <w:lang w:val="es-ES"/>
        </w:rPr>
        <w:t xml:space="preserve">2- Ricardo </w:t>
      </w:r>
      <w:r w:rsidRPr="00B86C69">
        <w:rPr>
          <w:rFonts w:ascii="Times New Roman" w:hAnsi="Times New Roman" w:eastAsia="Times New Roman"/>
          <w:b/>
          <w:bCs/>
          <w:color w:val="000000"/>
          <w:lang w:val="es-ES"/>
        </w:rPr>
        <w:t xml:space="preserve">BEDOYA FORNO </w:t>
      </w:r>
    </w:p>
    <w:p w:rsidR="00B86C69" w:rsidP="00B86C69" w:rsidRDefault="00B86C69" w14:paraId="7AD28581" w14:textId="77777777">
      <w:pPr>
        <w:rPr>
          <w:rFonts w:ascii="Times New Roman" w:hAnsi="Times New Roman" w:eastAsia="Times New Roman"/>
          <w:b/>
          <w:bCs/>
          <w:color w:val="000000"/>
          <w:lang w:val="es-ES"/>
        </w:rPr>
      </w:pPr>
    </w:p>
    <w:p w:rsidRPr="00B86C69" w:rsidR="00B86C69" w:rsidP="00B86C69" w:rsidRDefault="00B86C69" w14:paraId="79589E6B" w14:textId="77777777">
      <w:pPr>
        <w:rPr>
          <w:rFonts w:ascii="Times New Roman" w:hAnsi="Times New Roman" w:eastAsia="Times New Roman"/>
          <w:bCs/>
          <w:color w:val="000000"/>
          <w:lang w:val="es-ES"/>
        </w:rPr>
      </w:pPr>
      <w:proofErr w:type="spellStart"/>
      <w:r w:rsidRPr="00B86C69">
        <w:rPr>
          <w:rFonts w:ascii="Times New Roman" w:hAnsi="Times New Roman" w:eastAsia="Times New Roman"/>
          <w:bCs/>
          <w:color w:val="000000"/>
          <w:lang w:val="es-ES"/>
        </w:rPr>
        <w:t>Université</w:t>
      </w:r>
      <w:proofErr w:type="spellEnd"/>
      <w:r w:rsidRPr="00B86C69">
        <w:rPr>
          <w:rFonts w:ascii="Times New Roman" w:hAnsi="Times New Roman" w:eastAsia="Times New Roman"/>
          <w:bCs/>
          <w:color w:val="000000"/>
          <w:lang w:val="es-ES"/>
        </w:rPr>
        <w:t xml:space="preserve"> Rennes 2</w:t>
      </w:r>
    </w:p>
    <w:p w:rsidRPr="00B86C69" w:rsidR="00B86C69" w:rsidP="00B86C69" w:rsidRDefault="00B86C69" w14:paraId="57C2791D" w14:textId="77777777">
      <w:pPr>
        <w:rPr>
          <w:rFonts w:ascii="Times New Roman" w:hAnsi="Times New Roman" w:eastAsia="Times New Roman"/>
          <w:lang w:val="es-ES"/>
        </w:rPr>
      </w:pPr>
    </w:p>
    <w:p w:rsidR="00B86C69" w:rsidP="00B86C69" w:rsidRDefault="00B86C69" w14:paraId="5AAD2C51" w14:textId="77777777">
      <w:pPr>
        <w:rPr>
          <w:rFonts w:ascii="Times New Roman" w:hAnsi="Times New Roman" w:eastAsia="Times New Roman"/>
          <w:b/>
          <w:bCs/>
          <w:color w:val="000000"/>
          <w:lang w:val="es-ES"/>
        </w:rPr>
      </w:pPr>
      <w:r w:rsidRPr="00B86C69">
        <w:rPr>
          <w:rFonts w:ascii="Times New Roman" w:hAnsi="Times New Roman" w:eastAsia="Times New Roman"/>
          <w:bCs/>
          <w:color w:val="000000"/>
          <w:lang w:val="es-ES"/>
        </w:rPr>
        <w:t>Título:</w:t>
      </w:r>
      <w:r w:rsidRPr="00B86C69">
        <w:rPr>
          <w:rFonts w:ascii="Times New Roman" w:hAnsi="Times New Roman" w:eastAsia="Times New Roman"/>
          <w:b/>
          <w:bCs/>
          <w:color w:val="000000"/>
          <w:lang w:val="es-ES"/>
        </w:rPr>
        <w:t xml:space="preserve"> “Permanencias de la violencia: herencias de la dictadura en </w:t>
      </w:r>
      <w:r w:rsidRPr="00B86C69">
        <w:rPr>
          <w:rFonts w:ascii="Times New Roman" w:hAnsi="Times New Roman" w:eastAsia="Times New Roman"/>
          <w:b/>
          <w:bCs/>
          <w:i/>
          <w:iCs/>
          <w:color w:val="000000"/>
          <w:lang w:val="es-ES"/>
        </w:rPr>
        <w:t>La procesión infinita</w:t>
      </w:r>
      <w:r w:rsidRPr="00B86C69">
        <w:rPr>
          <w:rFonts w:ascii="Times New Roman" w:hAnsi="Times New Roman" w:eastAsia="Times New Roman"/>
          <w:b/>
          <w:bCs/>
          <w:color w:val="000000"/>
          <w:lang w:val="es-ES"/>
        </w:rPr>
        <w:t xml:space="preserve"> de Diego Trelles Paz”</w:t>
      </w:r>
    </w:p>
    <w:p w:rsidRPr="00B86C69" w:rsidR="00B86C69" w:rsidP="00B86C69" w:rsidRDefault="00B86C69" w14:paraId="408A1703" w14:textId="77777777">
      <w:pPr>
        <w:rPr>
          <w:rFonts w:ascii="Times New Roman" w:hAnsi="Times New Roman" w:eastAsia="Times New Roman"/>
          <w:lang w:val="es-ES"/>
        </w:rPr>
      </w:pPr>
    </w:p>
    <w:p w:rsidR="00B86C69" w:rsidP="00B86C69" w:rsidRDefault="00B86C69" w14:paraId="0CA1A409" w14:textId="77777777">
      <w:pPr>
        <w:jc w:val="both"/>
        <w:rPr>
          <w:rFonts w:ascii="Times New Roman" w:hAnsi="Times New Roman" w:eastAsia="Times New Roman"/>
          <w:bCs/>
          <w:color w:val="000000"/>
          <w:lang w:val="es-ES"/>
        </w:rPr>
      </w:pPr>
      <w:r>
        <w:rPr>
          <w:rFonts w:ascii="Times New Roman" w:hAnsi="Times New Roman" w:eastAsia="Times New Roman"/>
          <w:bCs/>
          <w:color w:val="000000"/>
          <w:lang w:val="es-ES"/>
        </w:rPr>
        <w:t xml:space="preserve">Propuesta: </w:t>
      </w:r>
    </w:p>
    <w:p w:rsidR="00B86C69" w:rsidP="00B86C69" w:rsidRDefault="00B86C69" w14:paraId="301EADDC" w14:textId="77777777">
      <w:pPr>
        <w:jc w:val="both"/>
        <w:rPr>
          <w:rFonts w:ascii="Times New Roman" w:hAnsi="Times New Roman" w:eastAsia="Times New Roman"/>
          <w:color w:val="000000"/>
          <w:lang w:val="es-ES"/>
        </w:rPr>
      </w:pPr>
    </w:p>
    <w:p w:rsidRPr="00B86C69" w:rsidR="00B86C69" w:rsidP="00B86C69" w:rsidRDefault="00B86C69" w14:paraId="24009A6E" w14:textId="77777777">
      <w:pPr>
        <w:jc w:val="both"/>
        <w:rPr>
          <w:rFonts w:ascii="Times New Roman" w:hAnsi="Times New Roman" w:eastAsia="Times New Roman"/>
          <w:lang w:val="es-ES"/>
        </w:rPr>
      </w:pPr>
      <w:r w:rsidRPr="58F0C95B" w:rsidR="00B86C69">
        <w:rPr>
          <w:rFonts w:ascii="Times New Roman" w:hAnsi="Times New Roman" w:eastAsia="Times New Roman"/>
          <w:color w:val="000000" w:themeColor="text1" w:themeTint="FF" w:themeShade="FF"/>
          <w:lang w:val="es-ES"/>
        </w:rPr>
        <w:t xml:space="preserve">Publicada en 2017 y anunciada como la segunda parte de una trilogía sobre la violencia política en el Perú (luego de </w:t>
      </w:r>
      <w:r w:rsidRPr="58F0C95B" w:rsidR="00B86C69">
        <w:rPr>
          <w:rFonts w:ascii="Times New Roman" w:hAnsi="Times New Roman" w:eastAsia="Times New Roman"/>
          <w:i w:val="1"/>
          <w:iCs w:val="1"/>
          <w:color w:val="000000" w:themeColor="text1" w:themeTint="FF" w:themeShade="FF"/>
          <w:lang w:val="es-ES"/>
        </w:rPr>
        <w:t>Bioy</w:t>
      </w:r>
      <w:r w:rsidRPr="58F0C95B" w:rsidR="00B86C69">
        <w:rPr>
          <w:rFonts w:ascii="Times New Roman" w:hAnsi="Times New Roman" w:eastAsia="Times New Roman"/>
          <w:color w:val="000000" w:themeColor="text1" w:themeTint="FF" w:themeShade="FF"/>
          <w:lang w:val="es-ES"/>
        </w:rPr>
        <w:t xml:space="preserve">, 2012), </w:t>
      </w:r>
      <w:r w:rsidRPr="58F0C95B" w:rsidR="00B86C69">
        <w:rPr>
          <w:rFonts w:ascii="Times New Roman" w:hAnsi="Times New Roman" w:eastAsia="Times New Roman"/>
          <w:i w:val="1"/>
          <w:iCs w:val="1"/>
          <w:color w:val="000000" w:themeColor="text1" w:themeTint="FF" w:themeShade="FF"/>
          <w:lang w:val="es-ES"/>
        </w:rPr>
        <w:t xml:space="preserve">La procesión infinita </w:t>
      </w:r>
      <w:r w:rsidRPr="58F0C95B" w:rsidR="00B86C69">
        <w:rPr>
          <w:rFonts w:ascii="Times New Roman" w:hAnsi="Times New Roman" w:eastAsia="Times New Roman"/>
          <w:color w:val="000000" w:themeColor="text1" w:themeTint="FF" w:themeShade="FF"/>
          <w:lang w:val="es-ES"/>
        </w:rPr>
        <w:t>de Diego Trelles Paz supone una aproximación al período de dictadura fujimorista de los años noventa en el Perú, y las consecuencias de esta violencia en la sociedad contemporánea. Lejos de pensar el siglo XXI como el de la consolidación democrática, la novela se centra en los puntos ciegos del discurso oficial: el racismo y clasismo estructurales, las desapariciones forzadas de estudiantes y militantes, la experiencia del desarraigo. Sin ser un tema explícito en la novela, podemos postular que los cuerpos aparecen como espacios donde se ejercen diferentes formas de violencia: cuerpos percibidos bajo el filtro del racismo, cuerpos desplazados y exiliados, cuerpos desaparecidos o ausentes que motivan múltiples investigaciones, tanto archivísticas como íntimas. Gracias a su construcción polifónica y su constante vaivén temporal, la novela de Trelles busca mostrar toda la ambigüedad del concepto de “postconflicto” aplicado al caso peruano, en una sociedad que afirma un discurso de progreso y modernidad, pero cuyos miembros siguen atormentados por los fantasmas de una violencia latente. </w:t>
      </w:r>
    </w:p>
    <w:p w:rsidR="58F0C95B" w:rsidRDefault="58F0C95B" w14:paraId="45F1BB21" w14:textId="0E50DEA5">
      <w:r>
        <w:br w:type="page"/>
      </w:r>
    </w:p>
    <w:p w:rsidR="58F0C95B" w:rsidP="58F0C95B" w:rsidRDefault="58F0C95B" w14:paraId="1C1630C1" w14:textId="4924622C">
      <w:pPr>
        <w:pStyle w:val="Normal"/>
        <w:jc w:val="both"/>
        <w:rPr>
          <w:rFonts w:ascii="Cambria" w:hAnsi="Cambria" w:eastAsia="MS Mincho" w:cs="Times New Roman"/>
          <w:color w:val="000000" w:themeColor="text1" w:themeTint="FF" w:themeShade="FF"/>
          <w:sz w:val="24"/>
          <w:szCs w:val="24"/>
          <w:lang w:val="es-ES"/>
        </w:rPr>
      </w:pPr>
    </w:p>
    <w:p w:rsidRPr="00B86C69" w:rsidR="00B86C69" w:rsidP="00B86C69" w:rsidRDefault="00B86C69" w14:paraId="463128B4" w14:textId="77777777">
      <w:pPr>
        <w:jc w:val="both"/>
        <w:rPr>
          <w:rFonts w:ascii="Times New Roman" w:hAnsi="Times New Roman" w:eastAsia="Times New Roman"/>
          <w:color w:val="000000"/>
          <w:shd w:val="clear" w:color="auto" w:fill="FFFFFF"/>
          <w:lang w:val="es-ES"/>
        </w:rPr>
      </w:pPr>
    </w:p>
    <w:p w:rsidR="00B86C69" w:rsidP="00B86C69" w:rsidRDefault="00B86C69" w14:paraId="66F36AD0" w14:textId="77777777">
      <w:pPr>
        <w:rPr>
          <w:rFonts w:ascii="Times New Roman" w:hAnsi="Times New Roman" w:eastAsia="Times New Roman"/>
          <w:b/>
          <w:bCs/>
          <w:color w:val="000000"/>
          <w:lang w:val="es-ES"/>
        </w:rPr>
      </w:pPr>
      <w:r w:rsidRPr="00B86C69">
        <w:rPr>
          <w:rFonts w:ascii="Times New Roman" w:hAnsi="Times New Roman" w:eastAsia="Times New Roman"/>
          <w:b/>
          <w:bCs/>
          <w:color w:val="000000"/>
          <w:lang w:val="es-ES"/>
        </w:rPr>
        <w:t xml:space="preserve">3- Eva-Rosa </w:t>
      </w:r>
      <w:r w:rsidRPr="00B86C69">
        <w:rPr>
          <w:rFonts w:ascii="Times New Roman" w:hAnsi="Times New Roman" w:eastAsia="Times New Roman"/>
          <w:b/>
          <w:bCs/>
          <w:color w:val="000000"/>
          <w:lang w:val="es-ES"/>
        </w:rPr>
        <w:t>FERRAND VERDEJO </w:t>
      </w:r>
    </w:p>
    <w:p w:rsidR="00B86C69" w:rsidP="00B86C69" w:rsidRDefault="00B86C69" w14:paraId="23559D35" w14:textId="77777777">
      <w:pPr>
        <w:rPr>
          <w:rFonts w:ascii="Times New Roman" w:hAnsi="Times New Roman" w:eastAsia="Times New Roman"/>
          <w:b/>
          <w:bCs/>
          <w:color w:val="000000"/>
          <w:lang w:val="es-ES"/>
        </w:rPr>
      </w:pPr>
    </w:p>
    <w:p w:rsidRPr="00B86C69" w:rsidR="00B86C69" w:rsidP="00B86C69" w:rsidRDefault="00B86C69" w14:paraId="267CC675" w14:textId="77777777">
      <w:pPr>
        <w:rPr>
          <w:rFonts w:ascii="Times New Roman" w:hAnsi="Times New Roman" w:eastAsia="Times New Roman"/>
          <w:bCs/>
          <w:color w:val="000000"/>
          <w:lang w:val="es-ES"/>
        </w:rPr>
      </w:pPr>
      <w:proofErr w:type="spellStart"/>
      <w:r w:rsidRPr="00B86C69">
        <w:rPr>
          <w:rFonts w:ascii="Times New Roman" w:hAnsi="Times New Roman" w:eastAsia="Times New Roman"/>
          <w:bCs/>
          <w:color w:val="000000"/>
          <w:lang w:val="es-ES"/>
        </w:rPr>
        <w:t>Université</w:t>
      </w:r>
      <w:proofErr w:type="spellEnd"/>
      <w:r w:rsidRPr="00B86C69">
        <w:rPr>
          <w:rFonts w:ascii="Times New Roman" w:hAnsi="Times New Roman" w:eastAsia="Times New Roman"/>
          <w:bCs/>
          <w:color w:val="000000"/>
          <w:lang w:val="es-ES"/>
        </w:rPr>
        <w:t xml:space="preserve"> </w:t>
      </w:r>
      <w:proofErr w:type="spellStart"/>
      <w:r w:rsidRPr="00B86C69">
        <w:rPr>
          <w:rFonts w:ascii="Times New Roman" w:hAnsi="Times New Roman" w:eastAsia="Times New Roman"/>
          <w:bCs/>
          <w:color w:val="000000"/>
          <w:lang w:val="es-ES"/>
        </w:rPr>
        <w:t>Cergy</w:t>
      </w:r>
      <w:proofErr w:type="spellEnd"/>
      <w:r w:rsidRPr="00B86C69">
        <w:rPr>
          <w:rFonts w:ascii="Times New Roman" w:hAnsi="Times New Roman" w:eastAsia="Times New Roman"/>
          <w:bCs/>
          <w:color w:val="000000"/>
          <w:lang w:val="es-ES"/>
        </w:rPr>
        <w:t xml:space="preserve"> </w:t>
      </w:r>
      <w:proofErr w:type="spellStart"/>
      <w:r w:rsidRPr="00B86C69">
        <w:rPr>
          <w:rFonts w:ascii="Times New Roman" w:hAnsi="Times New Roman" w:eastAsia="Times New Roman"/>
          <w:bCs/>
          <w:color w:val="000000"/>
          <w:lang w:val="es-ES"/>
        </w:rPr>
        <w:t>Pontoise</w:t>
      </w:r>
      <w:proofErr w:type="spellEnd"/>
    </w:p>
    <w:p w:rsidRPr="00B86C69" w:rsidR="00B86C69" w:rsidP="00B86C69" w:rsidRDefault="00B86C69" w14:paraId="1BD645EE" w14:textId="77777777">
      <w:pPr>
        <w:rPr>
          <w:rFonts w:ascii="Times New Roman" w:hAnsi="Times New Roman" w:eastAsia="Times New Roman"/>
          <w:lang w:val="es-ES"/>
        </w:rPr>
      </w:pPr>
    </w:p>
    <w:p w:rsidR="00B86C69" w:rsidP="00B86C69" w:rsidRDefault="00B86C69" w14:paraId="0645839F" w14:textId="77777777">
      <w:pPr>
        <w:rPr>
          <w:rFonts w:ascii="Times New Roman" w:hAnsi="Times New Roman" w:eastAsia="Times New Roman"/>
          <w:b/>
          <w:bCs/>
          <w:color w:val="000000"/>
          <w:lang w:val="es-ES"/>
        </w:rPr>
      </w:pPr>
      <w:r w:rsidRPr="00B86C69">
        <w:rPr>
          <w:rFonts w:ascii="Times New Roman" w:hAnsi="Times New Roman" w:eastAsia="Times New Roman"/>
          <w:bCs/>
          <w:color w:val="000000"/>
          <w:lang w:val="es-ES"/>
        </w:rPr>
        <w:t>Título:</w:t>
      </w:r>
      <w:r w:rsidRPr="00B86C69">
        <w:rPr>
          <w:rFonts w:ascii="Times New Roman" w:hAnsi="Times New Roman" w:eastAsia="Times New Roman"/>
          <w:b/>
          <w:bCs/>
          <w:color w:val="000000"/>
          <w:lang w:val="es-ES"/>
        </w:rPr>
        <w:t xml:space="preserve"> “Hacia una democracia de muertos-vivientes: cuerpo y dictadura en la trilogía de Pablo Larraín (</w:t>
      </w:r>
      <w:r w:rsidRPr="00B86C69">
        <w:rPr>
          <w:rFonts w:ascii="Times New Roman" w:hAnsi="Times New Roman" w:eastAsia="Times New Roman"/>
          <w:b/>
          <w:bCs/>
          <w:i/>
          <w:iCs/>
          <w:color w:val="000000"/>
          <w:lang w:val="es-ES"/>
        </w:rPr>
        <w:t>Tony Manero, Post Mortem, No</w:t>
      </w:r>
      <w:r w:rsidRPr="00B86C69">
        <w:rPr>
          <w:rFonts w:ascii="Times New Roman" w:hAnsi="Times New Roman" w:eastAsia="Times New Roman"/>
          <w:b/>
          <w:bCs/>
          <w:color w:val="000000"/>
          <w:lang w:val="es-ES"/>
        </w:rPr>
        <w:t>)”</w:t>
      </w:r>
    </w:p>
    <w:p w:rsidRPr="00B86C69" w:rsidR="00B86C69" w:rsidP="00B86C69" w:rsidRDefault="00B86C69" w14:paraId="33D71B2B" w14:textId="77777777">
      <w:pPr>
        <w:rPr>
          <w:rFonts w:ascii="Times New Roman" w:hAnsi="Times New Roman" w:eastAsia="Times New Roman"/>
          <w:lang w:val="es-ES"/>
        </w:rPr>
      </w:pPr>
    </w:p>
    <w:p w:rsidR="00B86C69" w:rsidP="00B86C69" w:rsidRDefault="00B86C69" w14:paraId="5E3A0122" w14:textId="77777777">
      <w:pPr>
        <w:jc w:val="both"/>
        <w:rPr>
          <w:rFonts w:ascii="Times New Roman" w:hAnsi="Times New Roman" w:eastAsia="Times New Roman"/>
          <w:color w:val="000000"/>
          <w:lang w:val="es-ES"/>
        </w:rPr>
      </w:pPr>
      <w:r>
        <w:rPr>
          <w:rFonts w:ascii="Times New Roman" w:hAnsi="Times New Roman" w:eastAsia="Times New Roman"/>
          <w:color w:val="000000"/>
          <w:lang w:val="es-ES"/>
        </w:rPr>
        <w:t xml:space="preserve">Propuesta: </w:t>
      </w:r>
    </w:p>
    <w:p w:rsidR="00B86C69" w:rsidP="00B86C69" w:rsidRDefault="00B86C69" w14:paraId="724A5E40" w14:textId="77777777">
      <w:pPr>
        <w:jc w:val="both"/>
        <w:rPr>
          <w:rFonts w:ascii="Times New Roman" w:hAnsi="Times New Roman" w:eastAsia="Times New Roman"/>
          <w:color w:val="000000"/>
          <w:lang w:val="es-ES"/>
        </w:rPr>
      </w:pPr>
    </w:p>
    <w:p w:rsidR="00B86C69" w:rsidP="00B86C69" w:rsidRDefault="00B86C69" w14:paraId="2A0EA27B" w14:textId="77777777">
      <w:pPr>
        <w:jc w:val="both"/>
        <w:rPr>
          <w:rFonts w:ascii="Times New Roman" w:hAnsi="Times New Roman" w:eastAsia="Times New Roman"/>
          <w:color w:val="000000"/>
          <w:lang w:val="es-ES"/>
        </w:rPr>
      </w:pPr>
      <w:r w:rsidRPr="00B86C69">
        <w:rPr>
          <w:rFonts w:ascii="Times New Roman" w:hAnsi="Times New Roman" w:eastAsia="Times New Roman"/>
          <w:color w:val="000000"/>
          <w:lang w:val="es-ES"/>
        </w:rPr>
        <w:t xml:space="preserve"> Pablo Larraín es uno de los cineastas más emblemáticos de la nueva generación que empezó a producir a finales de la primera década del siglo XXI. Estos nuevos cineastas, nacidos en dictadura y formados en democracia, rompen con la generación anterior al representar historias en las que la línea que separa el bien del mal se desvanece para dejar lugar a un cine afectivo que deja entrever una fuerte crítica de la democracia actual. En su trilogía de la dictadura, Larraín pone en escena cuerpos vivos y muertos, que se mezclan y se confunden hasta tal punto que el espectador se pregunta si el simple hecho de respirar basta para deducir que uno está vivo. Así, los personajes cuya historia seguimos parecen muertos vivientes, pálidos, esqueléticos, sin consciencia del bien ni del mal, sin empatía alguna. Esta representación es una crítica, desde luego, de una dictadura que, al banalizar la violencia, aniquiló la parte más humana de la sociedad. Sin embargo, las películas van más allá de eso y proponen una crítica de una democracia que no ha sabido romper con la dictadura y donde la humanidad es un valor de segundo plano.</w:t>
      </w:r>
    </w:p>
    <w:p w:rsidR="00B86C69" w:rsidP="00B86C69" w:rsidRDefault="00B86C69" w14:paraId="0E7C0B73" w14:textId="77777777">
      <w:pPr>
        <w:jc w:val="both"/>
        <w:rPr>
          <w:rFonts w:ascii="Times New Roman" w:hAnsi="Times New Roman" w:eastAsia="Times New Roman"/>
          <w:lang w:val="es-ES"/>
        </w:rPr>
      </w:pPr>
    </w:p>
    <w:p w:rsidR="00B86C69" w:rsidP="00B86C69" w:rsidRDefault="00B86C69" w14:paraId="47CFE82F" w14:textId="77777777">
      <w:pPr>
        <w:rPr>
          <w:rFonts w:ascii="Times New Roman" w:hAnsi="Times New Roman" w:eastAsia="Times New Roman"/>
          <w:b/>
          <w:bCs/>
          <w:color w:val="000000"/>
        </w:rPr>
      </w:pPr>
      <w:r w:rsidRPr="00B86C69">
        <w:rPr>
          <w:rFonts w:ascii="Times New Roman" w:hAnsi="Times New Roman" w:eastAsia="Times New Roman"/>
          <w:b/>
          <w:bCs/>
          <w:color w:val="000000"/>
        </w:rPr>
        <w:t xml:space="preserve">4- Tania </w:t>
      </w:r>
      <w:r w:rsidRPr="00B86C69">
        <w:rPr>
          <w:rFonts w:ascii="Times New Roman" w:hAnsi="Times New Roman" w:eastAsia="Times New Roman"/>
          <w:b/>
          <w:bCs/>
          <w:color w:val="000000"/>
        </w:rPr>
        <w:t>ROMERO BARRIOS </w:t>
      </w:r>
    </w:p>
    <w:p w:rsidR="00B86C69" w:rsidP="00B86C69" w:rsidRDefault="00B86C69" w14:paraId="0E0B2FC4" w14:textId="77777777">
      <w:pPr>
        <w:rPr>
          <w:rFonts w:ascii="Times New Roman" w:hAnsi="Times New Roman" w:eastAsia="Times New Roman"/>
          <w:b/>
          <w:bCs/>
          <w:color w:val="000000"/>
        </w:rPr>
      </w:pPr>
    </w:p>
    <w:p w:rsidRPr="00B86C69" w:rsidR="00B86C69" w:rsidP="00B86C69" w:rsidRDefault="00B86C69" w14:paraId="5E3419C4" w14:textId="77777777">
      <w:pPr>
        <w:rPr>
          <w:rFonts w:ascii="Times New Roman" w:hAnsi="Times New Roman" w:eastAsia="Times New Roman"/>
          <w:lang w:val="es-ES"/>
        </w:rPr>
      </w:pPr>
      <w:proofErr w:type="spellStart"/>
      <w:r w:rsidRPr="00B86C69">
        <w:rPr>
          <w:rFonts w:ascii="Times New Roman" w:hAnsi="Times New Roman" w:eastAsia="Times New Roman"/>
          <w:bCs/>
          <w:color w:val="000000"/>
          <w:lang w:val="es-ES"/>
        </w:rPr>
        <w:t>Université</w:t>
      </w:r>
      <w:proofErr w:type="spellEnd"/>
      <w:r w:rsidRPr="00B86C69">
        <w:rPr>
          <w:rFonts w:ascii="Times New Roman" w:hAnsi="Times New Roman" w:eastAsia="Times New Roman"/>
          <w:bCs/>
          <w:color w:val="000000"/>
          <w:lang w:val="es-ES"/>
        </w:rPr>
        <w:t xml:space="preserve"> Paris VIII </w:t>
      </w:r>
    </w:p>
    <w:p w:rsidR="00B86C69" w:rsidP="00B86C69" w:rsidRDefault="00B86C69" w14:paraId="0FCD4A73" w14:textId="77777777">
      <w:pPr>
        <w:rPr>
          <w:rFonts w:ascii="Times New Roman" w:hAnsi="Times New Roman" w:eastAsia="Times New Roman"/>
          <w:color w:val="000000"/>
          <w:shd w:val="clear" w:color="auto" w:fill="FFFFFF"/>
          <w:lang w:val="es-ES"/>
        </w:rPr>
      </w:pPr>
    </w:p>
    <w:p w:rsidRPr="00B86C69" w:rsidR="00B86C69" w:rsidP="00B86C69" w:rsidRDefault="00B86C69" w14:paraId="51ADD3E0" w14:textId="77777777">
      <w:pPr>
        <w:rPr>
          <w:rFonts w:ascii="Times New Roman" w:hAnsi="Times New Roman" w:eastAsia="Times New Roman"/>
          <w:lang w:val="es-ES"/>
        </w:rPr>
      </w:pPr>
      <w:r w:rsidRPr="00B86C69">
        <w:rPr>
          <w:rFonts w:ascii="Times New Roman" w:hAnsi="Times New Roman" w:eastAsia="Times New Roman"/>
          <w:bCs/>
          <w:color w:val="000000"/>
          <w:shd w:val="clear" w:color="auto" w:fill="FFFFFF"/>
          <w:lang w:val="es-ES"/>
        </w:rPr>
        <w:t>Título:</w:t>
      </w:r>
      <w:r w:rsidRPr="00B86C69">
        <w:rPr>
          <w:rFonts w:ascii="Times New Roman" w:hAnsi="Times New Roman" w:eastAsia="Times New Roman"/>
          <w:b/>
          <w:bCs/>
          <w:color w:val="000000"/>
          <w:shd w:val="clear" w:color="auto" w:fill="FFFFFF"/>
          <w:lang w:val="es-ES"/>
        </w:rPr>
        <w:t xml:space="preserve"> “El silencio de los cuerpos: género y nación en </w:t>
      </w:r>
      <w:r w:rsidRPr="00B86C69">
        <w:rPr>
          <w:rFonts w:ascii="Times New Roman" w:hAnsi="Times New Roman" w:eastAsia="Times New Roman"/>
          <w:b/>
          <w:bCs/>
          <w:i/>
          <w:color w:val="000000"/>
          <w:shd w:val="clear" w:color="auto" w:fill="FFFFFF"/>
          <w:lang w:val="es-ES"/>
        </w:rPr>
        <w:t>Ya nadie incendia el mundo</w:t>
      </w:r>
      <w:r w:rsidRPr="00B86C69">
        <w:rPr>
          <w:rFonts w:ascii="Times New Roman" w:hAnsi="Times New Roman" w:eastAsia="Times New Roman"/>
          <w:b/>
          <w:bCs/>
          <w:color w:val="000000"/>
          <w:shd w:val="clear" w:color="auto" w:fill="FFFFFF"/>
          <w:lang w:val="es-ES"/>
        </w:rPr>
        <w:t xml:space="preserve"> (2005) de Victoria Guerrero”</w:t>
      </w:r>
    </w:p>
    <w:p w:rsidR="00B86C69" w:rsidP="00B86C69" w:rsidRDefault="00B86C69" w14:paraId="14A617C3" w14:textId="77777777">
      <w:pPr>
        <w:jc w:val="both"/>
        <w:rPr>
          <w:rFonts w:ascii="Times New Roman" w:hAnsi="Times New Roman" w:eastAsia="Times New Roman"/>
          <w:color w:val="000000"/>
          <w:shd w:val="clear" w:color="auto" w:fill="FFFFFF"/>
          <w:lang w:val="es-ES"/>
        </w:rPr>
      </w:pPr>
    </w:p>
    <w:p w:rsidR="00B86C69" w:rsidP="00B86C69" w:rsidRDefault="00B86C69" w14:paraId="42EA5015" w14:textId="77777777">
      <w:pPr>
        <w:jc w:val="both"/>
        <w:rPr>
          <w:rFonts w:ascii="Times New Roman" w:hAnsi="Times New Roman" w:eastAsia="Times New Roman"/>
          <w:color w:val="000000"/>
          <w:shd w:val="clear" w:color="auto" w:fill="FFFFFF"/>
          <w:lang w:val="es-ES"/>
        </w:rPr>
      </w:pPr>
      <w:r>
        <w:rPr>
          <w:rFonts w:ascii="Times New Roman" w:hAnsi="Times New Roman" w:eastAsia="Times New Roman"/>
          <w:color w:val="000000"/>
          <w:shd w:val="clear" w:color="auto" w:fill="FFFFFF"/>
          <w:lang w:val="es-ES"/>
        </w:rPr>
        <w:t xml:space="preserve">Propuesta: </w:t>
      </w:r>
    </w:p>
    <w:p w:rsidR="00B86C69" w:rsidP="00B86C69" w:rsidRDefault="00B86C69" w14:paraId="320F10F8" w14:textId="77777777">
      <w:pPr>
        <w:jc w:val="both"/>
        <w:rPr>
          <w:rFonts w:ascii="Times New Roman" w:hAnsi="Times New Roman" w:eastAsia="Times New Roman"/>
          <w:color w:val="000000"/>
          <w:shd w:val="clear" w:color="auto" w:fill="FFFFFF"/>
          <w:lang w:val="es-ES"/>
        </w:rPr>
      </w:pPr>
    </w:p>
    <w:p w:rsidRPr="00B86C69" w:rsidR="00B86C69" w:rsidP="00B86C69" w:rsidRDefault="00B86C69" w14:paraId="070ABDAF" w14:textId="77777777">
      <w:pPr>
        <w:jc w:val="both"/>
        <w:rPr>
          <w:rFonts w:ascii="Times New Roman" w:hAnsi="Times New Roman"/>
          <w:b/>
          <w:lang w:val="es-ES"/>
        </w:rPr>
      </w:pPr>
      <w:r w:rsidRPr="00B86C69">
        <w:rPr>
          <w:rFonts w:ascii="Times New Roman" w:hAnsi="Times New Roman" w:eastAsia="Times New Roman"/>
          <w:color w:val="000000"/>
          <w:shd w:val="clear" w:color="auto" w:fill="FFFFFF"/>
          <w:lang w:val="es-ES"/>
        </w:rPr>
        <w:t xml:space="preserve">Perteneciente a la generación de los 1990, “generación del silencio”, Victoria Guerrero es una de las poetas peruanas quienes tras el final de la dictadura fujimorista (2000) vuelcan su obra en torno a una reflexión retrospectiva sobre el periodo de violencia política (1980-2000). Memoria individual femenina y memoria colectiva se entrecruzan así en el poemario </w:t>
      </w:r>
      <w:r w:rsidRPr="00B86C69">
        <w:rPr>
          <w:rFonts w:ascii="Times New Roman" w:hAnsi="Times New Roman" w:eastAsia="Times New Roman"/>
          <w:i/>
          <w:iCs/>
          <w:color w:val="000000"/>
          <w:shd w:val="clear" w:color="auto" w:fill="FFFFFF"/>
          <w:lang w:val="es-ES"/>
        </w:rPr>
        <w:t xml:space="preserve">Ya nadie incendia el mundo </w:t>
      </w:r>
      <w:r w:rsidRPr="00B86C69">
        <w:rPr>
          <w:rFonts w:ascii="Times New Roman" w:hAnsi="Times New Roman" w:eastAsia="Times New Roman"/>
          <w:color w:val="000000"/>
          <w:shd w:val="clear" w:color="auto" w:fill="FFFFFF"/>
          <w:lang w:val="es-ES"/>
        </w:rPr>
        <w:t>(2005):</w:t>
      </w:r>
      <w:r w:rsidRPr="00B86C69">
        <w:rPr>
          <w:rFonts w:ascii="Times New Roman" w:hAnsi="Times New Roman" w:eastAsia="Times New Roman"/>
          <w:i/>
          <w:iCs/>
          <w:color w:val="000000"/>
          <w:shd w:val="clear" w:color="auto" w:fill="FFFFFF"/>
          <w:lang w:val="es-ES"/>
        </w:rPr>
        <w:t xml:space="preserve"> </w:t>
      </w:r>
      <w:r w:rsidRPr="00B86C69">
        <w:rPr>
          <w:rFonts w:ascii="Times New Roman" w:hAnsi="Times New Roman" w:eastAsia="Times New Roman"/>
          <w:color w:val="000000"/>
          <w:shd w:val="clear" w:color="auto" w:fill="FFFFFF"/>
          <w:lang w:val="es-ES"/>
        </w:rPr>
        <w:t xml:space="preserve">crítico ante silencio de una generación y propositivo ante la necesidad de cambio. Cuerpo-textual, cuerpo sexual y cuerpo-nación se entrelazan a lo largo del poemario para subrayar el continuum de violencias que los une. Esta ponencia busca estudiar la imbricación entre género y nación en el poemario. Postulamos que mujeres y nación, cuerpo y violencia, muerte y gestación encuentran en la inflexión entre el género literario y el género en tanto relación social entre los sexos un espacio-laboratorio propicio para los cuestionamientos propios del periodo </w:t>
      </w:r>
      <w:proofErr w:type="spellStart"/>
      <w:r w:rsidRPr="00B86C69">
        <w:rPr>
          <w:rFonts w:ascii="Times New Roman" w:hAnsi="Times New Roman" w:eastAsia="Times New Roman"/>
          <w:color w:val="000000"/>
          <w:shd w:val="clear" w:color="auto" w:fill="FFFFFF"/>
          <w:lang w:val="es-ES"/>
        </w:rPr>
        <w:t>post-dictatorial</w:t>
      </w:r>
      <w:proofErr w:type="spellEnd"/>
      <w:r w:rsidRPr="00B86C69">
        <w:rPr>
          <w:rFonts w:ascii="Times New Roman" w:hAnsi="Times New Roman" w:eastAsia="Times New Roman"/>
          <w:color w:val="000000"/>
          <w:shd w:val="clear" w:color="auto" w:fill="FFFFFF"/>
          <w:lang w:val="es-ES"/>
        </w:rPr>
        <w:t xml:space="preserve"> y “</w:t>
      </w:r>
      <w:proofErr w:type="spellStart"/>
      <w:proofErr w:type="gramStart"/>
      <w:r w:rsidRPr="00B86C69">
        <w:rPr>
          <w:rFonts w:ascii="Times New Roman" w:hAnsi="Times New Roman" w:eastAsia="Times New Roman"/>
          <w:color w:val="000000"/>
          <w:shd w:val="clear" w:color="auto" w:fill="FFFFFF"/>
          <w:lang w:val="es-ES"/>
        </w:rPr>
        <w:t>post-conflicto</w:t>
      </w:r>
      <w:proofErr w:type="spellEnd"/>
      <w:proofErr w:type="gramEnd"/>
      <w:r w:rsidRPr="00B86C69">
        <w:rPr>
          <w:rFonts w:ascii="Times New Roman" w:hAnsi="Times New Roman" w:eastAsia="Times New Roman"/>
          <w:color w:val="000000"/>
          <w:shd w:val="clear" w:color="auto" w:fill="FFFFFF"/>
          <w:lang w:val="es-ES"/>
        </w:rPr>
        <w:t>” peruano. Nos interrogaremos así sobre las estrategias, potencialidades y límites del lenguaje poético para encarnar lo indecible de la violencia y su posibilidad de superación. A su vez, nos interesaremos en los aportes propuestos desde las “memorias de género” (</w:t>
      </w:r>
      <w:proofErr w:type="spellStart"/>
      <w:r w:rsidRPr="00B86C69">
        <w:rPr>
          <w:rFonts w:ascii="Times New Roman" w:hAnsi="Times New Roman" w:eastAsia="Times New Roman"/>
          <w:color w:val="000000"/>
          <w:shd w:val="clear" w:color="auto" w:fill="FFFFFF"/>
          <w:lang w:val="es-ES"/>
        </w:rPr>
        <w:t>Jelin</w:t>
      </w:r>
      <w:proofErr w:type="spellEnd"/>
      <w:r w:rsidRPr="00B86C69">
        <w:rPr>
          <w:rFonts w:ascii="Times New Roman" w:hAnsi="Times New Roman" w:eastAsia="Times New Roman"/>
          <w:color w:val="000000"/>
          <w:shd w:val="clear" w:color="auto" w:fill="FFFFFF"/>
          <w:lang w:val="es-ES"/>
        </w:rPr>
        <w:t>) y subalternas en la construcción de nuevos imaginarios sociales. </w:t>
      </w:r>
      <w:bookmarkStart w:name="_GoBack" w:id="0"/>
      <w:bookmarkEnd w:id="0"/>
    </w:p>
    <w:p w:rsidRPr="00B86C69" w:rsidR="00B86C69" w:rsidRDefault="00B86C69" w14:paraId="421B8FE8" w14:textId="77777777">
      <w:pPr>
        <w:rPr>
          <w:rFonts w:ascii="Times New Roman" w:hAnsi="Times New Roman"/>
        </w:rPr>
      </w:pPr>
    </w:p>
    <w:sectPr w:rsidRPr="00B86C69" w:rsidR="00B86C69" w:rsidSect="005311CC">
      <w:pgSz w:w="11900" w:h="16840" w:orient="portrait"/>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C69"/>
    <w:rsid w:val="00B86C69"/>
    <w:rsid w:val="08A72531"/>
    <w:rsid w:val="58F0C95B"/>
    <w:rsid w:val="66B98E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9F07D"/>
  <w15:chartTrackingRefBased/>
  <w15:docId w15:val="{C15CB80A-941D-4493-A9DA-53E174D20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B86C69"/>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uiPriority w:val="99"/>
    <w:unhideWhenUsed/>
    <w:rsid w:val="00B86C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84CFE8-2C02-4D2A-AADE-B15594E28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07463B-95B6-4CA5-BC58-D1D327BD8AC4}">
  <ds:schemaRefs>
    <ds:schemaRef ds:uri="http://schemas.microsoft.com/sharepoint/v3/contenttype/forms"/>
  </ds:schemaRefs>
</ds:datastoreItem>
</file>

<file path=customXml/itemProps3.xml><?xml version="1.0" encoding="utf-8"?>
<ds:datastoreItem xmlns:ds="http://schemas.openxmlformats.org/officeDocument/2006/customXml" ds:itemID="{324B54B5-C535-4687-ACA2-4E66E44099E2}">
  <ds:schemaRef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2021-05-28T20:16:00.0000000Z</dcterms:created>
  <dcterms:modified xsi:type="dcterms:W3CDTF">2021-06-03T20:31:48.4332480Z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