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785A0A" w:rsidP="00785A0A" w:rsidRDefault="00785A0A" w14:paraId="3C6D152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785A0A" w:rsidP="00785A0A" w:rsidRDefault="00785A0A" w14:paraId="3FD067C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785A0A" w:rsidP="00785A0A" w:rsidRDefault="00785A0A" w14:paraId="392B3B5A"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785A0A" w:rsidP="00785A0A" w:rsidRDefault="00785A0A" w14:paraId="4A90CCA7"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785A0A" w:rsidP="00785A0A" w:rsidRDefault="00785A0A" w14:paraId="3007FE28" w14:textId="77777777">
      <w:pPr>
        <w:jc w:val="both"/>
        <w:rPr>
          <w:rFonts w:ascii="Times New Roman" w:hAnsi="Times New Roman"/>
          <w:b/>
          <w:lang w:val="es-ES"/>
        </w:rPr>
      </w:pPr>
    </w:p>
    <w:p w:rsidRPr="00785A0A" w:rsidR="00785A0A" w:rsidP="00785A0A" w:rsidRDefault="00785A0A" w14:paraId="3DAE160E" w14:textId="77777777">
      <w:pPr>
        <w:jc w:val="both"/>
        <w:rPr>
          <w:rFonts w:ascii="Times New Roman" w:hAnsi="Times New Roman"/>
          <w:b/>
          <w:lang w:val="es-ES"/>
        </w:rPr>
      </w:pPr>
      <w:r w:rsidRPr="00785A0A">
        <w:rPr>
          <w:rFonts w:ascii="Times New Roman" w:hAnsi="Times New Roman"/>
          <w:b/>
          <w:lang w:val="es-ES"/>
        </w:rPr>
        <w:t xml:space="preserve">Christina </w:t>
      </w:r>
      <w:r w:rsidRPr="00785A0A">
        <w:rPr>
          <w:rFonts w:ascii="Times New Roman" w:hAnsi="Times New Roman"/>
          <w:b/>
          <w:lang w:val="es-ES"/>
        </w:rPr>
        <w:t xml:space="preserve">KARAGEORGOU-BASTEA </w:t>
      </w:r>
    </w:p>
    <w:p w:rsidRPr="00785A0A" w:rsidR="00785A0A" w:rsidP="00785A0A" w:rsidRDefault="00785A0A" w14:paraId="5A90E28A" w14:textId="77777777">
      <w:pPr>
        <w:jc w:val="both"/>
        <w:rPr>
          <w:rFonts w:ascii="Times New Roman" w:hAnsi="Times New Roman"/>
          <w:lang w:val="es-ES"/>
        </w:rPr>
      </w:pPr>
    </w:p>
    <w:p w:rsidRPr="00785A0A" w:rsidR="00785A0A" w:rsidP="00785A0A" w:rsidRDefault="00785A0A" w14:paraId="034F9E9B" w14:textId="77777777">
      <w:pPr>
        <w:jc w:val="both"/>
        <w:rPr>
          <w:rStyle w:val="Lienhypertexte"/>
          <w:rFonts w:ascii="Times New Roman" w:hAnsi="Times New Roman"/>
          <w:lang w:val="es-ES"/>
        </w:rPr>
      </w:pPr>
      <w:r w:rsidRPr="00785A0A">
        <w:rPr>
          <w:rFonts w:ascii="Times New Roman" w:hAnsi="Times New Roman"/>
          <w:lang w:val="es-ES"/>
        </w:rPr>
        <w:t xml:space="preserve">Vanderbilt </w:t>
      </w:r>
      <w:proofErr w:type="spellStart"/>
      <w:r w:rsidRPr="00785A0A">
        <w:rPr>
          <w:rFonts w:ascii="Times New Roman" w:hAnsi="Times New Roman"/>
          <w:lang w:val="es-ES"/>
        </w:rPr>
        <w:t>University</w:t>
      </w:r>
      <w:proofErr w:type="spellEnd"/>
      <w:r w:rsidRPr="00785A0A">
        <w:rPr>
          <w:rFonts w:ascii="Times New Roman" w:hAnsi="Times New Roman"/>
          <w:lang w:val="es-ES"/>
        </w:rPr>
        <w:t xml:space="preserve"> </w:t>
      </w:r>
    </w:p>
    <w:p w:rsidRPr="00785A0A" w:rsidR="00785A0A" w:rsidP="00785A0A" w:rsidRDefault="00785A0A" w14:paraId="208444F3" w14:textId="77777777">
      <w:pPr>
        <w:jc w:val="both"/>
        <w:rPr>
          <w:rFonts w:ascii="Times New Roman" w:hAnsi="Times New Roman"/>
          <w:b/>
          <w:lang w:val="es-ES"/>
        </w:rPr>
      </w:pPr>
    </w:p>
    <w:p w:rsidRPr="00807D95" w:rsidR="00785A0A" w:rsidP="00785A0A" w:rsidRDefault="00785A0A" w14:paraId="0D55F14E" w14:textId="77777777">
      <w:pPr>
        <w:jc w:val="both"/>
        <w:rPr>
          <w:rFonts w:ascii="Times New Roman" w:hAnsi="Times New Roman"/>
          <w:b/>
          <w:lang w:val="es-ES_tradnl"/>
        </w:rPr>
      </w:pPr>
      <w:r w:rsidRPr="00533813">
        <w:rPr>
          <w:rFonts w:ascii="Times New Roman" w:hAnsi="Times New Roman"/>
          <w:lang w:val="es-ES_tradnl"/>
        </w:rPr>
        <w:t>Título:</w:t>
      </w:r>
      <w:r>
        <w:rPr>
          <w:rFonts w:ascii="Times New Roman" w:hAnsi="Times New Roman"/>
          <w:b/>
          <w:lang w:val="es-ES_tradnl"/>
        </w:rPr>
        <w:t xml:space="preserve"> “</w:t>
      </w:r>
      <w:r w:rsidRPr="00807D95">
        <w:rPr>
          <w:rFonts w:ascii="Times New Roman" w:hAnsi="Times New Roman"/>
          <w:b/>
          <w:lang w:val="es-ES_tradnl"/>
        </w:rPr>
        <w:t xml:space="preserve">Sustrato oral </w:t>
      </w:r>
      <w:r w:rsidRPr="00807D95">
        <w:rPr>
          <w:rFonts w:ascii="Times New Roman" w:hAnsi="Times New Roman"/>
          <w:b/>
          <w:i/>
          <w:lang w:val="es-ES_tradnl"/>
        </w:rPr>
        <w:t>vs.</w:t>
      </w:r>
      <w:r w:rsidRPr="00807D95">
        <w:rPr>
          <w:rFonts w:ascii="Times New Roman" w:hAnsi="Times New Roman"/>
          <w:b/>
          <w:lang w:val="es-ES_tradnl"/>
        </w:rPr>
        <w:t xml:space="preserve"> sustrato religioso en </w:t>
      </w:r>
      <w:proofErr w:type="spellStart"/>
      <w:r w:rsidRPr="00807D95">
        <w:rPr>
          <w:rFonts w:ascii="Times New Roman" w:hAnsi="Times New Roman"/>
          <w:b/>
          <w:i/>
          <w:lang w:val="es-ES_tradnl"/>
        </w:rPr>
        <w:t>Ansina</w:t>
      </w:r>
      <w:proofErr w:type="spellEnd"/>
      <w:r w:rsidRPr="00807D95">
        <w:rPr>
          <w:rFonts w:ascii="Times New Roman" w:hAnsi="Times New Roman"/>
          <w:b/>
          <w:lang w:val="es-ES_tradnl"/>
        </w:rPr>
        <w:t xml:space="preserve"> de Myriam Moscona</w:t>
      </w:r>
      <w:r>
        <w:rPr>
          <w:rFonts w:ascii="Times New Roman" w:hAnsi="Times New Roman"/>
          <w:b/>
          <w:lang w:val="es-ES_tradnl"/>
        </w:rPr>
        <w:t>”</w:t>
      </w:r>
    </w:p>
    <w:p w:rsidR="00785A0A" w:rsidP="00785A0A" w:rsidRDefault="00785A0A" w14:paraId="3516EB58" w14:textId="77777777">
      <w:pPr>
        <w:jc w:val="both"/>
        <w:rPr>
          <w:rFonts w:ascii="Times New Roman" w:hAnsi="Times New Roman"/>
          <w:b/>
          <w:caps/>
          <w:color w:val="000000"/>
          <w:lang w:val="es-ES"/>
        </w:rPr>
      </w:pPr>
    </w:p>
    <w:p w:rsidR="00785A0A" w:rsidP="00785A0A" w:rsidRDefault="00785A0A" w14:paraId="4B4F56AD" w14:textId="77777777">
      <w:pPr>
        <w:jc w:val="both"/>
        <w:rPr>
          <w:rFonts w:ascii="Times New Roman" w:hAnsi="Times New Roman"/>
          <w:lang w:val="es-ES"/>
        </w:rPr>
      </w:pPr>
      <w:r>
        <w:rPr>
          <w:rFonts w:ascii="Times New Roman" w:hAnsi="Times New Roman"/>
          <w:lang w:val="es-ES"/>
        </w:rPr>
        <w:t xml:space="preserve">Propuesta: </w:t>
      </w:r>
      <w:bookmarkStart w:name="_GoBack" w:id="0"/>
      <w:bookmarkEnd w:id="0"/>
    </w:p>
    <w:p w:rsidR="00785A0A" w:rsidP="00785A0A" w:rsidRDefault="00785A0A" w14:paraId="3DBCFE2B" w14:textId="77777777">
      <w:pPr>
        <w:jc w:val="both"/>
        <w:rPr>
          <w:rFonts w:ascii="Times New Roman" w:hAnsi="Times New Roman"/>
          <w:lang w:val="es-ES"/>
        </w:rPr>
      </w:pPr>
    </w:p>
    <w:p w:rsidRPr="00807D95" w:rsidR="00785A0A" w:rsidP="00785A0A" w:rsidRDefault="00785A0A" w14:paraId="166F90DD" w14:textId="77777777">
      <w:pPr>
        <w:jc w:val="both"/>
        <w:rPr>
          <w:rFonts w:ascii="Times New Roman" w:hAnsi="Times New Roman"/>
          <w:lang w:val="es-ES_tradnl"/>
        </w:rPr>
      </w:pPr>
      <w:r w:rsidRPr="00807D95">
        <w:rPr>
          <w:rFonts w:ascii="Times New Roman" w:hAnsi="Times New Roman"/>
          <w:lang w:val="es-ES_tradnl"/>
        </w:rPr>
        <w:t xml:space="preserve">Myriam Moscona (México, 1955-) publica </w:t>
      </w:r>
      <w:proofErr w:type="spellStart"/>
      <w:r w:rsidRPr="00807D95">
        <w:rPr>
          <w:rFonts w:ascii="Times New Roman" w:hAnsi="Times New Roman"/>
          <w:i/>
          <w:lang w:val="es-ES_tradnl"/>
        </w:rPr>
        <w:t>Ansina</w:t>
      </w:r>
      <w:proofErr w:type="spellEnd"/>
      <w:r w:rsidRPr="00807D95">
        <w:rPr>
          <w:rFonts w:ascii="Times New Roman" w:hAnsi="Times New Roman"/>
          <w:lang w:val="es-ES_tradnl"/>
        </w:rPr>
        <w:t xml:space="preserve">, poemario escrito en </w:t>
      </w:r>
      <w:proofErr w:type="gramStart"/>
      <w:r w:rsidRPr="00807D95">
        <w:rPr>
          <w:rFonts w:ascii="Times New Roman" w:hAnsi="Times New Roman"/>
          <w:lang w:val="es-ES_tradnl"/>
        </w:rPr>
        <w:t>judeo-español</w:t>
      </w:r>
      <w:proofErr w:type="gramEnd"/>
      <w:r w:rsidRPr="00807D95">
        <w:rPr>
          <w:rFonts w:ascii="Times New Roman" w:hAnsi="Times New Roman"/>
          <w:lang w:val="es-ES_tradnl"/>
        </w:rPr>
        <w:t xml:space="preserve">, en 2015. En su prólogo, la poeta mexicana de origen búlgaro-sefardí explica que, al escribir en esta lengua, desea preservar “la connotación lúdica del asombro coloquial” (11), que en el código anida. Tal preceptiva permite leer </w:t>
      </w:r>
      <w:proofErr w:type="spellStart"/>
      <w:r w:rsidRPr="00807D95">
        <w:rPr>
          <w:rFonts w:ascii="Times New Roman" w:hAnsi="Times New Roman"/>
          <w:i/>
          <w:lang w:val="es-ES_tradnl"/>
        </w:rPr>
        <w:t>Ansina</w:t>
      </w:r>
      <w:proofErr w:type="spellEnd"/>
      <w:r w:rsidRPr="00807D95">
        <w:rPr>
          <w:rFonts w:ascii="Times New Roman" w:hAnsi="Times New Roman"/>
          <w:lang w:val="es-ES_tradnl"/>
        </w:rPr>
        <w:t xml:space="preserve">, desde la semántica de la oralidad, como reminiscencia de un ámbito informal, cotidiano. Por otra parte, en el </w:t>
      </w:r>
      <w:proofErr w:type="gramStart"/>
      <w:r w:rsidRPr="00807D95">
        <w:rPr>
          <w:rFonts w:ascii="Times New Roman" w:hAnsi="Times New Roman"/>
          <w:lang w:val="es-ES_tradnl"/>
        </w:rPr>
        <w:t>judeo-español</w:t>
      </w:r>
      <w:proofErr w:type="gramEnd"/>
      <w:r w:rsidRPr="00807D95">
        <w:rPr>
          <w:rFonts w:ascii="Times New Roman" w:hAnsi="Times New Roman"/>
          <w:lang w:val="es-ES_tradnl"/>
        </w:rPr>
        <w:t xml:space="preserve"> resuena la lengua que preservó la tradición religiosa judía, desde la Edad Media, en la península y en la diáspora sefardí. Frente a las connotaciones de la vida secular e íntima se posiciona, pues, la práctica de la traducción oral del hebreo bíblico al </w:t>
      </w:r>
      <w:proofErr w:type="gramStart"/>
      <w:r w:rsidRPr="00807D95">
        <w:rPr>
          <w:rFonts w:ascii="Times New Roman" w:hAnsi="Times New Roman"/>
          <w:lang w:val="es-ES_tradnl"/>
        </w:rPr>
        <w:t>judeo-español</w:t>
      </w:r>
      <w:proofErr w:type="gramEnd"/>
      <w:r w:rsidRPr="00807D95">
        <w:rPr>
          <w:rFonts w:ascii="Times New Roman" w:hAnsi="Times New Roman"/>
          <w:lang w:val="es-ES_tradnl"/>
        </w:rPr>
        <w:t xml:space="preserve"> hierático —</w:t>
      </w:r>
      <w:r w:rsidRPr="00807D95">
        <w:rPr>
          <w:rFonts w:ascii="Times New Roman" w:hAnsi="Times New Roman"/>
          <w:i/>
          <w:lang w:val="es-ES_tradnl"/>
        </w:rPr>
        <w:t>ladino</w:t>
      </w:r>
      <w:r w:rsidRPr="00807D95">
        <w:rPr>
          <w:rFonts w:ascii="Times New Roman" w:hAnsi="Times New Roman"/>
          <w:lang w:val="es-ES_tradnl"/>
        </w:rPr>
        <w:t>—, para propósitos litúrgicos y didácticos, una técnica fundamental para la educación religiosa de los jóvenes sefardíes, antes y después de la expulsión</w:t>
      </w:r>
      <w:r w:rsidRPr="00807D95">
        <w:rPr>
          <w:rFonts w:ascii="Times New Roman" w:hAnsi="Times New Roman"/>
          <w:color w:val="090909"/>
          <w:lang w:val="es-ES_tradnl"/>
        </w:rPr>
        <w:t>.</w:t>
      </w:r>
    </w:p>
    <w:p w:rsidRPr="00807D95" w:rsidR="00785A0A" w:rsidP="00785A0A" w:rsidRDefault="00785A0A" w14:paraId="51152E93" w14:textId="77777777">
      <w:pPr>
        <w:jc w:val="both"/>
        <w:rPr>
          <w:rFonts w:ascii="Times New Roman" w:hAnsi="Times New Roman"/>
          <w:lang w:val="es-ES_tradnl"/>
        </w:rPr>
      </w:pPr>
      <w:r w:rsidRPr="00807D95">
        <w:rPr>
          <w:rFonts w:ascii="Times New Roman" w:hAnsi="Times New Roman"/>
          <w:color w:val="090909"/>
          <w:lang w:val="es-ES_tradnl"/>
        </w:rPr>
        <w:tab/>
      </w:r>
      <w:r w:rsidRPr="00807D95">
        <w:rPr>
          <w:rFonts w:ascii="Times New Roman" w:hAnsi="Times New Roman"/>
          <w:color w:val="090909"/>
          <w:lang w:val="es-ES_tradnl"/>
        </w:rPr>
        <w:t xml:space="preserve">Mi propósito en esta ponencia es leer </w:t>
      </w:r>
      <w:proofErr w:type="spellStart"/>
      <w:r w:rsidRPr="00807D95">
        <w:rPr>
          <w:rFonts w:ascii="Times New Roman" w:hAnsi="Times New Roman"/>
          <w:i/>
          <w:color w:val="090909"/>
          <w:lang w:val="es-ES_tradnl"/>
        </w:rPr>
        <w:t>Ansina</w:t>
      </w:r>
      <w:proofErr w:type="spellEnd"/>
      <w:r w:rsidRPr="00807D95">
        <w:rPr>
          <w:rFonts w:ascii="Times New Roman" w:hAnsi="Times New Roman"/>
          <w:i/>
          <w:color w:val="090909"/>
          <w:lang w:val="es-ES_tradnl"/>
        </w:rPr>
        <w:t xml:space="preserve"> </w:t>
      </w:r>
      <w:r w:rsidRPr="00807D95">
        <w:rPr>
          <w:rFonts w:ascii="Times New Roman" w:hAnsi="Times New Roman"/>
          <w:color w:val="090909"/>
          <w:lang w:val="es-ES_tradnl"/>
        </w:rPr>
        <w:t xml:space="preserve">en la encrucijada de lo sacro y lo profano, ahí donde el rito se encuentra con la expresión coloquial, jocosa y hasta irreverente. En mi ponencia sostengo que, en el libro de poemas, la tierna nostalgia por un mundo que desvanece se inyecta de actualidad vibrante por entrar en diálogo con el sustrato religioso contra el cual se vuelve reconocible el destino secular del </w:t>
      </w:r>
      <w:proofErr w:type="spellStart"/>
      <w:r w:rsidRPr="00807D95">
        <w:rPr>
          <w:rFonts w:ascii="Times New Roman" w:hAnsi="Times New Roman"/>
          <w:color w:val="090909"/>
          <w:lang w:val="es-ES_tradnl"/>
        </w:rPr>
        <w:t>judezmo</w:t>
      </w:r>
      <w:proofErr w:type="spellEnd"/>
      <w:r w:rsidRPr="00807D95">
        <w:rPr>
          <w:rFonts w:ascii="Times New Roman" w:hAnsi="Times New Roman"/>
          <w:color w:val="090909"/>
          <w:lang w:val="es-ES_tradnl"/>
        </w:rPr>
        <w:t xml:space="preserve"> y sus hablantes. Moscona hace eco de estos dos contextos en los que la lengua de sus antepasados se ha plasmado y así transporta a quien lee </w:t>
      </w:r>
      <w:proofErr w:type="spellStart"/>
      <w:r w:rsidRPr="00807D95">
        <w:rPr>
          <w:rFonts w:ascii="Times New Roman" w:hAnsi="Times New Roman"/>
          <w:i/>
          <w:color w:val="090909"/>
          <w:lang w:val="es-ES_tradnl"/>
        </w:rPr>
        <w:t>Ansina</w:t>
      </w:r>
      <w:proofErr w:type="spellEnd"/>
      <w:r w:rsidRPr="00807D95">
        <w:rPr>
          <w:rFonts w:ascii="Times New Roman" w:hAnsi="Times New Roman"/>
          <w:color w:val="090909"/>
          <w:lang w:val="es-ES_tradnl"/>
        </w:rPr>
        <w:t xml:space="preserve"> a un presente rebosante de vitalidad y efervescente. A raíz de esta tensión interna, el libro de poemas vuelve operante una tensión interna y una pugna dialéctica que el </w:t>
      </w:r>
      <w:proofErr w:type="gramStart"/>
      <w:r w:rsidRPr="00807D95">
        <w:rPr>
          <w:rFonts w:ascii="Times New Roman" w:hAnsi="Times New Roman"/>
          <w:color w:val="090909"/>
          <w:lang w:val="es-ES_tradnl"/>
        </w:rPr>
        <w:t>judeo-español</w:t>
      </w:r>
      <w:proofErr w:type="gramEnd"/>
      <w:r w:rsidRPr="00807D95">
        <w:rPr>
          <w:rFonts w:ascii="Times New Roman" w:hAnsi="Times New Roman"/>
          <w:color w:val="090909"/>
          <w:lang w:val="es-ES_tradnl"/>
        </w:rPr>
        <w:t xml:space="preserve"> y las comunidades sefarditas han mantenido vivas a lo largo de siglos.</w:t>
      </w:r>
    </w:p>
    <w:p w:rsidRPr="00807D95" w:rsidR="00785A0A" w:rsidP="00785A0A" w:rsidRDefault="00785A0A" w14:paraId="34A89166" w14:textId="77777777">
      <w:pPr>
        <w:pStyle w:val="Textebrut"/>
        <w:jc w:val="both"/>
        <w:rPr>
          <w:rFonts w:ascii="Times New Roman" w:hAnsi="Times New Roman"/>
          <w:sz w:val="24"/>
          <w:szCs w:val="24"/>
          <w:lang w:val="es-ES"/>
        </w:rPr>
      </w:pPr>
    </w:p>
    <w:p w:rsidR="00785A0A" w:rsidP="00785A0A" w:rsidRDefault="00785A0A" w14:paraId="41DEC148" w14:textId="77777777">
      <w:pPr>
        <w:pStyle w:val="Textebrut"/>
        <w:jc w:val="both"/>
        <w:rPr>
          <w:rFonts w:ascii="Times New Roman" w:hAnsi="Times New Roman"/>
          <w:sz w:val="24"/>
          <w:szCs w:val="24"/>
        </w:rPr>
      </w:pPr>
      <w:r>
        <w:rPr>
          <w:rFonts w:ascii="Times New Roman" w:hAnsi="Times New Roman"/>
          <w:sz w:val="24"/>
          <w:szCs w:val="24"/>
        </w:rPr>
        <w:t>Ejes:</w:t>
      </w:r>
    </w:p>
    <w:p w:rsidR="00785A0A" w:rsidP="00785A0A" w:rsidRDefault="00785A0A" w14:paraId="19A9CF16" w14:textId="77777777">
      <w:pPr>
        <w:pStyle w:val="Textebrut"/>
        <w:jc w:val="both"/>
        <w:rPr>
          <w:rFonts w:ascii="Times New Roman" w:hAnsi="Times New Roman"/>
          <w:sz w:val="24"/>
          <w:szCs w:val="24"/>
        </w:rPr>
      </w:pPr>
    </w:p>
    <w:p w:rsidRPr="00807D95" w:rsidR="00785A0A" w:rsidP="00785A0A" w:rsidRDefault="00785A0A" w14:paraId="227A2FFF" w14:textId="77777777">
      <w:pPr>
        <w:pStyle w:val="Textebrut"/>
        <w:jc w:val="both"/>
        <w:rPr>
          <w:rFonts w:ascii="Times New Roman" w:hAnsi="Times New Roman"/>
          <w:b/>
          <w:sz w:val="24"/>
          <w:szCs w:val="24"/>
        </w:rPr>
      </w:pPr>
      <w:r w:rsidRPr="00807D95">
        <w:rPr>
          <w:rFonts w:ascii="Times New Roman" w:hAnsi="Times New Roman"/>
          <w:b/>
          <w:sz w:val="24"/>
          <w:szCs w:val="24"/>
        </w:rPr>
        <w:t>I) CUERPOS, ESCRITURAS CRÍTICAS</w:t>
      </w:r>
    </w:p>
    <w:p w:rsidRPr="00807D95" w:rsidR="00785A0A" w:rsidP="00785A0A" w:rsidRDefault="00785A0A" w14:paraId="44901B89" w14:textId="77777777">
      <w:pPr>
        <w:pStyle w:val="Textebrut"/>
        <w:jc w:val="both"/>
        <w:rPr>
          <w:rFonts w:ascii="Times New Roman" w:hAnsi="Times New Roman"/>
          <w:sz w:val="24"/>
          <w:szCs w:val="24"/>
        </w:rPr>
      </w:pPr>
      <w:r w:rsidRPr="00807D95">
        <w:rPr>
          <w:rFonts w:ascii="Times New Roman" w:hAnsi="Times New Roman"/>
          <w:sz w:val="24"/>
          <w:szCs w:val="24"/>
        </w:rPr>
        <w:t>Cuerpos vulnerables / Cuerpos indómitos / Cuerpos festivos / Cuerpos virtuosos</w:t>
      </w:r>
    </w:p>
    <w:p w:rsidRPr="00807D95" w:rsidR="00785A0A" w:rsidP="00785A0A" w:rsidRDefault="00785A0A" w14:paraId="677D1EB3" w14:textId="77777777">
      <w:pPr>
        <w:pStyle w:val="Textebrut"/>
        <w:jc w:val="both"/>
        <w:rPr>
          <w:rFonts w:ascii="Times New Roman" w:hAnsi="Times New Roman"/>
          <w:sz w:val="24"/>
          <w:szCs w:val="24"/>
        </w:rPr>
      </w:pPr>
    </w:p>
    <w:p w:rsidRPr="00807D95" w:rsidR="00785A0A" w:rsidP="00785A0A" w:rsidRDefault="00785A0A" w14:paraId="460FA141" w14:textId="77777777">
      <w:pPr>
        <w:pStyle w:val="Textebrut"/>
        <w:jc w:val="both"/>
        <w:rPr>
          <w:rFonts w:ascii="Times New Roman" w:hAnsi="Times New Roman"/>
          <w:b/>
          <w:sz w:val="24"/>
          <w:szCs w:val="24"/>
        </w:rPr>
      </w:pPr>
      <w:r w:rsidRPr="00807D95">
        <w:rPr>
          <w:rFonts w:ascii="Times New Roman" w:hAnsi="Times New Roman"/>
          <w:b/>
          <w:sz w:val="24"/>
          <w:szCs w:val="24"/>
        </w:rPr>
        <w:t>II) TRAMAS POLÍTICAS</w:t>
      </w:r>
    </w:p>
    <w:p w:rsidRPr="00807D95" w:rsidR="00785A0A" w:rsidP="00785A0A" w:rsidRDefault="00785A0A" w14:paraId="60AA077D" w14:textId="77777777">
      <w:pPr>
        <w:pStyle w:val="Textebrut"/>
        <w:jc w:val="both"/>
        <w:rPr>
          <w:rFonts w:ascii="Times New Roman" w:hAnsi="Times New Roman"/>
          <w:sz w:val="24"/>
          <w:szCs w:val="24"/>
        </w:rPr>
      </w:pPr>
      <w:r w:rsidRPr="00807D95">
        <w:rPr>
          <w:rFonts w:ascii="Times New Roman" w:hAnsi="Times New Roman"/>
          <w:sz w:val="24"/>
          <w:szCs w:val="24"/>
        </w:rPr>
        <w:t>Prácticas corporales, concepciones de mundo</w:t>
      </w:r>
    </w:p>
    <w:p w:rsidRPr="00807D95" w:rsidR="00785A0A" w:rsidP="00785A0A" w:rsidRDefault="00785A0A" w14:paraId="75EE2E2F" w14:textId="77777777">
      <w:pPr>
        <w:pStyle w:val="Textebrut"/>
        <w:jc w:val="both"/>
        <w:rPr>
          <w:rFonts w:ascii="Times New Roman" w:hAnsi="Times New Roman"/>
          <w:sz w:val="24"/>
          <w:szCs w:val="24"/>
        </w:rPr>
      </w:pPr>
      <w:r w:rsidRPr="00807D95">
        <w:rPr>
          <w:rFonts w:ascii="Times New Roman" w:hAnsi="Times New Roman"/>
          <w:sz w:val="24"/>
          <w:szCs w:val="24"/>
        </w:rPr>
        <w:t>Violencia directa, estructural, cultural</w:t>
      </w:r>
    </w:p>
    <w:p w:rsidRPr="00807D95" w:rsidR="00785A0A" w:rsidP="00785A0A" w:rsidRDefault="00785A0A" w14:paraId="4D6EB0DE" w14:textId="77777777">
      <w:pPr>
        <w:pStyle w:val="Textebrut"/>
        <w:jc w:val="both"/>
        <w:rPr>
          <w:rFonts w:ascii="Times New Roman" w:hAnsi="Times New Roman"/>
          <w:sz w:val="24"/>
          <w:szCs w:val="24"/>
        </w:rPr>
      </w:pPr>
      <w:r w:rsidRPr="00807D95">
        <w:rPr>
          <w:rFonts w:ascii="Times New Roman" w:hAnsi="Times New Roman"/>
          <w:sz w:val="24"/>
          <w:szCs w:val="24"/>
        </w:rPr>
        <w:t>Resistencias silenciosas del no (lo innombrable, lo no-dicho, lo indecible, lo dicho a medias)</w:t>
      </w:r>
    </w:p>
    <w:p w:rsidRPr="00807D95" w:rsidR="00785A0A" w:rsidP="00785A0A" w:rsidRDefault="00785A0A" w14:paraId="2A840ECA" w14:textId="77777777">
      <w:pPr>
        <w:pStyle w:val="Textebrut"/>
        <w:jc w:val="both"/>
        <w:rPr>
          <w:rFonts w:ascii="Times New Roman" w:hAnsi="Times New Roman"/>
          <w:sz w:val="24"/>
          <w:szCs w:val="24"/>
        </w:rPr>
      </w:pPr>
      <w:r w:rsidRPr="00807D95">
        <w:rPr>
          <w:rFonts w:ascii="Times New Roman" w:hAnsi="Times New Roman"/>
          <w:sz w:val="24"/>
          <w:szCs w:val="24"/>
        </w:rPr>
        <w:t>Dispositivos de sometimiento, emergentes estéticos, rompimiento de mandatos éticos</w:t>
      </w:r>
    </w:p>
    <w:p w:rsidRPr="00807D95" w:rsidR="00785A0A" w:rsidP="00785A0A" w:rsidRDefault="00785A0A" w14:paraId="27382291" w14:textId="77777777">
      <w:pPr>
        <w:pStyle w:val="Textebrut"/>
        <w:jc w:val="both"/>
        <w:rPr>
          <w:rFonts w:ascii="Times New Roman" w:hAnsi="Times New Roman"/>
          <w:sz w:val="24"/>
          <w:szCs w:val="24"/>
        </w:rPr>
      </w:pPr>
      <w:r w:rsidRPr="00807D95">
        <w:rPr>
          <w:rFonts w:ascii="Times New Roman" w:hAnsi="Times New Roman"/>
          <w:sz w:val="24"/>
          <w:szCs w:val="24"/>
        </w:rPr>
        <w:t>Corporeidad e imaginarios de la carne</w:t>
      </w:r>
    </w:p>
    <w:p w:rsidRPr="00807D95" w:rsidR="00785A0A" w:rsidP="00785A0A" w:rsidRDefault="00785A0A" w14:paraId="2F92DD95" w14:textId="77777777">
      <w:pPr>
        <w:pStyle w:val="StyleNormal"/>
        <w:jc w:val="both"/>
        <w:rPr>
          <w:smallCaps/>
          <w:lang w:val="es-ES_tradnl"/>
        </w:rPr>
      </w:pPr>
    </w:p>
    <w:p w:rsidRPr="00807D95" w:rsidR="00785A0A" w:rsidP="00785A0A" w:rsidRDefault="00785A0A" w14:paraId="304B6CDB" w14:textId="77777777">
      <w:pPr>
        <w:spacing w:line="240" w:lineRule="exact"/>
        <w:jc w:val="both"/>
        <w:rPr>
          <w:rFonts w:ascii="Times New Roman" w:hAnsi="Times New Roman" w:eastAsia="Calibri"/>
          <w:b/>
          <w:smallCaps/>
          <w:lang w:val="es-419"/>
        </w:rPr>
      </w:pPr>
      <w:r w:rsidRPr="00807D95">
        <w:rPr>
          <w:rFonts w:ascii="Times New Roman" w:hAnsi="Times New Roman"/>
          <w:b/>
          <w:lang w:val="es-ES"/>
        </w:rPr>
        <w:t xml:space="preserve">MESA REDONDA:  </w:t>
      </w:r>
      <w:r w:rsidRPr="00807D95">
        <w:rPr>
          <w:rFonts w:ascii="Times New Roman" w:hAnsi="Times New Roman"/>
          <w:b/>
          <w:i/>
          <w:lang w:val="es-ES_tradnl"/>
        </w:rPr>
        <w:t xml:space="preserve">Poesía hispanoamericana contemporánea y tradiciones religiosas </w:t>
      </w:r>
    </w:p>
    <w:p w:rsidRPr="00807D95" w:rsidR="00785A0A" w:rsidP="54280C89" w:rsidRDefault="00785A0A" w14:paraId="589BCB39" w14:textId="0EC4DF3F">
      <w:pPr>
        <w:pStyle w:val="StyleNormal"/>
        <w:jc w:val="both"/>
        <w:rPr>
          <w:smallCaps w:val="1"/>
          <w:lang w:val="es-ES"/>
        </w:rPr>
      </w:pPr>
      <w:r w:rsidRPr="54280C89" w:rsidR="112854DD">
        <w:rPr>
          <w:b w:val="1"/>
          <w:bCs w:val="1"/>
          <w:lang w:val="es-419"/>
        </w:rPr>
        <w:t>B</w:t>
      </w:r>
      <w:r w:rsidRPr="54280C89" w:rsidR="00785A0A">
        <w:rPr>
          <w:b w:val="1"/>
          <w:bCs w:val="1"/>
          <w:lang w:val="es-419"/>
        </w:rPr>
        <w:t>:</w:t>
      </w:r>
      <w:r w:rsidRPr="54280C89" w:rsidR="00785A0A">
        <w:rPr>
          <w:b w:val="1"/>
          <w:bCs w:val="1"/>
          <w:lang w:val="es-ES"/>
        </w:rPr>
        <w:t xml:space="preserve"> </w:t>
      </w:r>
      <w:r w:rsidRPr="54280C89" w:rsidR="00785A0A">
        <w:rPr>
          <w:b w:val="1"/>
          <w:bCs w:val="1"/>
          <w:smallCaps w:val="1"/>
          <w:lang w:val="es-ES"/>
        </w:rPr>
        <w:t>Horizonte ético y estético de la búsqueda espiritual</w:t>
      </w:r>
    </w:p>
    <w:p w:rsidRPr="00E57AB7" w:rsidR="00785A0A" w:rsidP="00785A0A" w:rsidRDefault="00785A0A" w14:paraId="6BD0365A" w14:textId="77777777">
      <w:pPr>
        <w:rPr>
          <w:lang w:val="es-ES_tradnl"/>
        </w:rPr>
      </w:pPr>
    </w:p>
    <w:p w:rsidRPr="00785A0A" w:rsidR="00785A0A" w:rsidRDefault="00785A0A" w14:paraId="2DC20312" w14:textId="77777777">
      <w:pPr>
        <w:rPr>
          <w:lang w:val="es-ES_tradnl"/>
        </w:rPr>
      </w:pPr>
    </w:p>
    <w:sectPr w:rsidRPr="00785A0A" w:rsidR="00785A0A"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A0A"/>
    <w:rsid w:val="00785A0A"/>
    <w:rsid w:val="112854DD"/>
    <w:rsid w:val="54280C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18B21"/>
  <w15:chartTrackingRefBased/>
  <w15:docId w15:val="{8A15FF5C-BCB7-4F64-96A3-16FFC1B230F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85A0A"/>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uiPriority w:val="99"/>
    <w:unhideWhenUsed/>
    <w:rsid w:val="00785A0A"/>
    <w:rPr>
      <w:color w:val="0000FF"/>
      <w:u w:val="single"/>
    </w:rPr>
  </w:style>
  <w:style w:type="paragraph" w:styleId="Textebrut">
    <w:name w:val="Plain Text"/>
    <w:basedOn w:val="Normal"/>
    <w:link w:val="TextebrutCar"/>
    <w:uiPriority w:val="99"/>
    <w:unhideWhenUsed/>
    <w:rsid w:val="00785A0A"/>
    <w:rPr>
      <w:rFonts w:ascii="Calibri" w:hAnsi="Calibri" w:eastAsia="Calibri"/>
      <w:sz w:val="22"/>
      <w:szCs w:val="21"/>
      <w:lang w:val="es-419" w:eastAsia="en-US"/>
    </w:rPr>
  </w:style>
  <w:style w:type="character" w:styleId="TextebrutCar" w:customStyle="1">
    <w:name w:val="Texte brut Car"/>
    <w:basedOn w:val="Policepardfaut"/>
    <w:link w:val="Textebrut"/>
    <w:uiPriority w:val="99"/>
    <w:rsid w:val="00785A0A"/>
    <w:rPr>
      <w:rFonts w:ascii="Calibri" w:hAnsi="Calibri" w:eastAsia="Calibri" w:cs="Times New Roman"/>
      <w:szCs w:val="21"/>
      <w:lang w:val="es-419"/>
    </w:rPr>
  </w:style>
  <w:style w:type="paragraph" w:styleId="StyleNormal" w:customStyle="1">
    <w:name w:val="Style Normal"/>
    <w:basedOn w:val="Normal"/>
    <w:qFormat/>
    <w:rsid w:val="00785A0A"/>
    <w:pPr>
      <w:spacing w:line="276" w:lineRule="auto"/>
    </w:pPr>
    <w:rPr>
      <w:rFonts w:ascii="Times New Roman" w:hAnsi="Times New Roman"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7AA81D-AD47-4C50-BB75-55775F93BB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3EEE86-5EEA-4CEC-85FF-391F205373BE}">
  <ds:schemaRefs>
    <ds:schemaRef ds:uri="http://schemas.microsoft.com/sharepoint/v3/contenttype/forms"/>
  </ds:schemaRefs>
</ds:datastoreItem>
</file>

<file path=customXml/itemProps3.xml><?xml version="1.0" encoding="utf-8"?>
<ds:datastoreItem xmlns:ds="http://schemas.openxmlformats.org/officeDocument/2006/customXml" ds:itemID="{6F5D3D95-55BC-4B02-8D7A-19AAD265A6D1}">
  <ds:schemaRef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ddf49191-4a0d-4f37-8b3e-014c99b2be18"/>
    <ds:schemaRef ds:uri="http://purl.org/dc/terms/"/>
    <ds:schemaRef ds:uri="http://schemas.microsoft.com/office/2006/metadata/properti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2021-05-29T08:49:00.0000000Z</dcterms:created>
  <dcterms:modified xsi:type="dcterms:W3CDTF">2021-06-02T13:08:11.9697248Z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