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CC835" w14:textId="77777777" w:rsidR="004511E7" w:rsidRPr="00813662" w:rsidRDefault="004511E7" w:rsidP="004511E7">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3B794311" w14:textId="77777777" w:rsidR="004511E7" w:rsidRPr="00813662" w:rsidRDefault="004511E7" w:rsidP="004511E7">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360EA44A" w14:textId="77777777" w:rsidR="004511E7" w:rsidRPr="00813662" w:rsidRDefault="004511E7" w:rsidP="004511E7">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6AC17ECD" w14:textId="77777777" w:rsidR="004511E7" w:rsidRPr="00813662" w:rsidRDefault="004511E7" w:rsidP="004511E7">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1C2A6919" w14:textId="77777777" w:rsidR="004511E7" w:rsidRPr="00813662" w:rsidRDefault="004511E7" w:rsidP="004511E7">
      <w:pPr>
        <w:rPr>
          <w:rFonts w:ascii="Times New Roman" w:hAnsi="Times New Roman"/>
          <w:sz w:val="22"/>
          <w:szCs w:val="22"/>
          <w:lang w:val="es-ES_tradnl"/>
        </w:rPr>
      </w:pPr>
    </w:p>
    <w:p w14:paraId="220EA9C4" w14:textId="77777777" w:rsidR="004511E7" w:rsidRPr="004511E7" w:rsidRDefault="004511E7" w:rsidP="004511E7">
      <w:pPr>
        <w:rPr>
          <w:rFonts w:ascii="Times New Roman" w:hAnsi="Times New Roman"/>
          <w:b/>
          <w:lang w:val="es-ES"/>
        </w:rPr>
      </w:pPr>
      <w:r w:rsidRPr="004511E7">
        <w:rPr>
          <w:rFonts w:ascii="Times New Roman" w:hAnsi="Times New Roman"/>
          <w:b/>
          <w:lang w:val="es-ES"/>
        </w:rPr>
        <w:t>Alexandra ORTIZ WALLNER</w:t>
      </w:r>
    </w:p>
    <w:p w14:paraId="27939B32" w14:textId="77777777" w:rsidR="004511E7" w:rsidRPr="004511E7" w:rsidRDefault="004511E7" w:rsidP="004511E7">
      <w:pPr>
        <w:rPr>
          <w:rFonts w:ascii="Times New Roman" w:hAnsi="Times New Roman"/>
          <w:b/>
          <w:lang w:val="es-ES"/>
        </w:rPr>
      </w:pPr>
    </w:p>
    <w:p w14:paraId="64B5A295" w14:textId="77777777" w:rsidR="004511E7" w:rsidRDefault="004511E7" w:rsidP="004511E7">
      <w:pPr>
        <w:rPr>
          <w:rFonts w:ascii="Times New Roman" w:hAnsi="Times New Roman"/>
          <w:lang w:val="es-ES"/>
        </w:rPr>
      </w:pPr>
      <w:r w:rsidRPr="00227FA7">
        <w:rPr>
          <w:rFonts w:ascii="Times New Roman" w:hAnsi="Times New Roman"/>
          <w:lang w:val="es-ES"/>
        </w:rPr>
        <w:t>Universidad</w:t>
      </w:r>
      <w:r>
        <w:rPr>
          <w:rFonts w:ascii="Times New Roman" w:hAnsi="Times New Roman"/>
          <w:lang w:val="es-ES"/>
        </w:rPr>
        <w:t xml:space="preserve"> de Costa Rica / </w:t>
      </w:r>
      <w:proofErr w:type="spellStart"/>
      <w:r w:rsidRPr="00227FA7">
        <w:rPr>
          <w:rFonts w:ascii="Times New Roman" w:hAnsi="Times New Roman"/>
          <w:lang w:val="es-ES"/>
        </w:rPr>
        <w:t>Freie</w:t>
      </w:r>
      <w:proofErr w:type="spellEnd"/>
      <w:r w:rsidRPr="00227FA7">
        <w:rPr>
          <w:rFonts w:ascii="Times New Roman" w:hAnsi="Times New Roman"/>
          <w:lang w:val="es-ES"/>
        </w:rPr>
        <w:t xml:space="preserve"> </w:t>
      </w:r>
      <w:proofErr w:type="spellStart"/>
      <w:r w:rsidRPr="00227FA7">
        <w:rPr>
          <w:rFonts w:ascii="Times New Roman" w:hAnsi="Times New Roman"/>
          <w:lang w:val="es-ES"/>
        </w:rPr>
        <w:t>Universität</w:t>
      </w:r>
      <w:proofErr w:type="spellEnd"/>
      <w:r w:rsidRPr="00227FA7">
        <w:rPr>
          <w:rFonts w:ascii="Times New Roman" w:hAnsi="Times New Roman"/>
          <w:lang w:val="es-ES"/>
        </w:rPr>
        <w:t xml:space="preserve"> </w:t>
      </w:r>
      <w:proofErr w:type="spellStart"/>
      <w:r w:rsidRPr="00227FA7">
        <w:rPr>
          <w:rFonts w:ascii="Times New Roman" w:hAnsi="Times New Roman"/>
          <w:lang w:val="es-ES"/>
        </w:rPr>
        <w:t>Berlin</w:t>
      </w:r>
      <w:proofErr w:type="spellEnd"/>
      <w:r w:rsidRPr="00227FA7">
        <w:rPr>
          <w:rFonts w:ascii="Times New Roman" w:hAnsi="Times New Roman"/>
          <w:lang w:val="es-ES"/>
        </w:rPr>
        <w:tab/>
      </w:r>
    </w:p>
    <w:p w14:paraId="272B0AAB" w14:textId="77777777" w:rsidR="004511E7" w:rsidRPr="009E3CCF" w:rsidRDefault="004511E7" w:rsidP="004511E7">
      <w:pPr>
        <w:rPr>
          <w:rFonts w:ascii="Times New Roman" w:hAnsi="Times New Roman"/>
          <w:b/>
          <w:lang w:val="es-ES_tradnl"/>
        </w:rPr>
      </w:pPr>
    </w:p>
    <w:p w14:paraId="3945021C" w14:textId="77777777" w:rsidR="004511E7" w:rsidRPr="009E3CCF" w:rsidRDefault="004511E7" w:rsidP="004511E7">
      <w:pPr>
        <w:jc w:val="both"/>
        <w:rPr>
          <w:rFonts w:ascii="Times New Roman" w:hAnsi="Times New Roman"/>
          <w:lang w:val="es-MX"/>
        </w:rPr>
      </w:pPr>
      <w:r w:rsidRPr="00227FA7">
        <w:rPr>
          <w:rFonts w:ascii="Times New Roman" w:hAnsi="Times New Roman"/>
          <w:lang w:val="es-MX"/>
        </w:rPr>
        <w:t>Título:</w:t>
      </w:r>
      <w:r w:rsidRPr="009E3CCF">
        <w:rPr>
          <w:rFonts w:ascii="Times New Roman" w:hAnsi="Times New Roman"/>
          <w:b/>
          <w:lang w:val="es-MX"/>
        </w:rPr>
        <w:t xml:space="preserve"> </w:t>
      </w:r>
      <w:r>
        <w:rPr>
          <w:rFonts w:ascii="Times New Roman" w:hAnsi="Times New Roman"/>
          <w:b/>
          <w:lang w:val="es-MX"/>
        </w:rPr>
        <w:t>“</w:t>
      </w:r>
      <w:r w:rsidRPr="009E3CCF">
        <w:rPr>
          <w:rFonts w:ascii="Times New Roman" w:hAnsi="Times New Roman"/>
          <w:b/>
          <w:lang w:val="es-MX"/>
        </w:rPr>
        <w:t xml:space="preserve">Una voluntad de estilo: Castellanos Moya y cuatro escritores centroeuropeos en lengua alemana (Canetti, </w:t>
      </w:r>
      <w:proofErr w:type="spellStart"/>
      <w:r w:rsidRPr="009E3CCF">
        <w:rPr>
          <w:rFonts w:ascii="Times New Roman" w:hAnsi="Times New Roman"/>
          <w:b/>
          <w:lang w:val="es-MX"/>
        </w:rPr>
        <w:t>Broch</w:t>
      </w:r>
      <w:proofErr w:type="spellEnd"/>
      <w:r w:rsidRPr="009E3CCF">
        <w:rPr>
          <w:rFonts w:ascii="Times New Roman" w:hAnsi="Times New Roman"/>
          <w:b/>
          <w:lang w:val="es-MX"/>
        </w:rPr>
        <w:t>, Roth y Bernhard</w:t>
      </w:r>
      <w:r w:rsidRPr="009E3CCF">
        <w:rPr>
          <w:rFonts w:ascii="Times New Roman" w:hAnsi="Times New Roman"/>
          <w:lang w:val="es-MX"/>
        </w:rPr>
        <w:t>)</w:t>
      </w:r>
      <w:r>
        <w:rPr>
          <w:rFonts w:ascii="Times New Roman" w:hAnsi="Times New Roman"/>
          <w:lang w:val="es-MX"/>
        </w:rPr>
        <w:t>”</w:t>
      </w:r>
    </w:p>
    <w:p w14:paraId="276ECAA9" w14:textId="77777777" w:rsidR="004511E7" w:rsidRPr="009E3CCF" w:rsidRDefault="004511E7" w:rsidP="004511E7">
      <w:pPr>
        <w:jc w:val="both"/>
        <w:rPr>
          <w:rFonts w:ascii="Times New Roman" w:hAnsi="Times New Roman"/>
          <w:lang w:val="es-MX"/>
        </w:rPr>
      </w:pPr>
    </w:p>
    <w:p w14:paraId="60616ABE" w14:textId="77777777" w:rsidR="004511E7" w:rsidRDefault="004511E7" w:rsidP="004511E7">
      <w:pPr>
        <w:jc w:val="both"/>
        <w:rPr>
          <w:rFonts w:ascii="Times New Roman" w:hAnsi="Times New Roman"/>
          <w:lang w:val="es-MX"/>
        </w:rPr>
      </w:pPr>
      <w:r w:rsidRPr="00227FA7">
        <w:rPr>
          <w:rFonts w:ascii="Times New Roman" w:hAnsi="Times New Roman"/>
          <w:lang w:val="es-MX"/>
        </w:rPr>
        <w:t>Propuesta:</w:t>
      </w:r>
    </w:p>
    <w:p w14:paraId="1448E174" w14:textId="77777777" w:rsidR="004511E7" w:rsidRPr="00227FA7" w:rsidRDefault="004511E7" w:rsidP="004511E7">
      <w:pPr>
        <w:jc w:val="both"/>
        <w:rPr>
          <w:rFonts w:ascii="Times New Roman" w:hAnsi="Times New Roman"/>
          <w:lang w:val="es-MX"/>
        </w:rPr>
      </w:pPr>
    </w:p>
    <w:p w14:paraId="4AFDDE3B" w14:textId="77777777" w:rsidR="004511E7" w:rsidRPr="009E3CCF" w:rsidRDefault="004511E7" w:rsidP="004511E7">
      <w:pPr>
        <w:jc w:val="both"/>
        <w:rPr>
          <w:rFonts w:ascii="Times New Roman" w:hAnsi="Times New Roman"/>
          <w:lang w:val="es-MX"/>
        </w:rPr>
      </w:pPr>
      <w:r w:rsidRPr="009E3CCF">
        <w:rPr>
          <w:rFonts w:ascii="Times New Roman" w:hAnsi="Times New Roman"/>
          <w:lang w:val="es-MX"/>
        </w:rPr>
        <w:t xml:space="preserve">Roberto Bolaño introdujo en su ensayo del 2001 sobre Castellanos Moya una clave de lectura que, constatamos hoy, está inscrita en todo su </w:t>
      </w:r>
      <w:r w:rsidRPr="009E3CCF">
        <w:rPr>
          <w:rFonts w:ascii="Times New Roman" w:hAnsi="Times New Roman"/>
          <w:i/>
          <w:lang w:val="es-MX"/>
        </w:rPr>
        <w:t>corpus</w:t>
      </w:r>
      <w:r w:rsidRPr="009E3CCF">
        <w:rPr>
          <w:rFonts w:ascii="Times New Roman" w:hAnsi="Times New Roman"/>
          <w:lang w:val="es-MX"/>
        </w:rPr>
        <w:t xml:space="preserve"> literario: “[…] no hay nada mágico en sus libros, salvo tal vez su voluntad de estilo” (</w:t>
      </w:r>
      <w:r w:rsidRPr="009E3CCF">
        <w:rPr>
          <w:rFonts w:ascii="Times New Roman" w:hAnsi="Times New Roman"/>
          <w:i/>
          <w:lang w:val="es-MX"/>
        </w:rPr>
        <w:t>Entre paréntesis</w:t>
      </w:r>
      <w:r w:rsidRPr="009E3CCF">
        <w:rPr>
          <w:rFonts w:ascii="Times New Roman" w:hAnsi="Times New Roman"/>
          <w:lang w:val="es-MX"/>
        </w:rPr>
        <w:t xml:space="preserve"> 173) afirma Bolaño, llamando la atención sobre la búsqueda constante por el estilo que fue materializándose </w:t>
      </w:r>
      <w:r w:rsidRPr="009E3CCF">
        <w:rPr>
          <w:rFonts w:ascii="Times New Roman" w:eastAsia="Times New Roman" w:hAnsi="Times New Roman"/>
          <w:bCs/>
          <w:lang w:val="es-MX"/>
        </w:rPr>
        <w:t xml:space="preserve">en experimentación con el lenguaje en las ficciones del salvadoreño. En mi intervención quiero seguir la pista a esta ‘voluntad de estilo’ a través de un recorrido distinto, esto es, leyendo a contrapelo </w:t>
      </w:r>
      <w:r w:rsidRPr="009E3CCF">
        <w:rPr>
          <w:rFonts w:ascii="Times New Roman" w:hAnsi="Times New Roman"/>
          <w:lang w:val="es-MX"/>
        </w:rPr>
        <w:t xml:space="preserve">diversos ensayos en los que Castellanos Moya ha ido construyendo una tradición literaria y una reflexión sobre la </w:t>
      </w:r>
      <w:proofErr w:type="gramStart"/>
      <w:r w:rsidRPr="009E3CCF">
        <w:rPr>
          <w:rFonts w:ascii="Times New Roman" w:hAnsi="Times New Roman"/>
          <w:lang w:val="es-MX"/>
        </w:rPr>
        <w:t>literatura</w:t>
      </w:r>
      <w:proofErr w:type="gramEnd"/>
      <w:r w:rsidRPr="009E3CCF">
        <w:rPr>
          <w:rFonts w:ascii="Times New Roman" w:hAnsi="Times New Roman"/>
          <w:lang w:val="es-MX"/>
        </w:rPr>
        <w:t xml:space="preserve"> pero, especialmente, un gran tratado sobre las turbulentas relaciones entre los escritores y el poder. Para ello me concentraré en una constelación particular, la de cuatro escritores centroeuropeos que escribieron en lengua alemana sobre la agonía del imperio austrohúngaro: </w:t>
      </w:r>
      <w:proofErr w:type="spellStart"/>
      <w:r w:rsidRPr="009E3CCF">
        <w:rPr>
          <w:rFonts w:ascii="Times New Roman" w:hAnsi="Times New Roman"/>
          <w:lang w:val="es-MX"/>
        </w:rPr>
        <w:t>Elias</w:t>
      </w:r>
      <w:proofErr w:type="spellEnd"/>
      <w:r w:rsidRPr="009E3CCF">
        <w:rPr>
          <w:rFonts w:ascii="Times New Roman" w:hAnsi="Times New Roman"/>
          <w:lang w:val="es-MX"/>
        </w:rPr>
        <w:t xml:space="preserve"> Canetti, Joseph Roth, Hermann </w:t>
      </w:r>
      <w:proofErr w:type="spellStart"/>
      <w:r w:rsidRPr="009E3CCF">
        <w:rPr>
          <w:rFonts w:ascii="Times New Roman" w:hAnsi="Times New Roman"/>
          <w:lang w:val="es-MX"/>
        </w:rPr>
        <w:t>Broch</w:t>
      </w:r>
      <w:proofErr w:type="spellEnd"/>
      <w:r w:rsidRPr="009E3CCF">
        <w:rPr>
          <w:rFonts w:ascii="Times New Roman" w:hAnsi="Times New Roman"/>
          <w:lang w:val="es-MX"/>
        </w:rPr>
        <w:t xml:space="preserve"> y Thomas Bernard y que forman parte de lo que podríamos llamar una biblioteca básica para Castellanos Moya. Los cuatro narraron con maestría la decadencia de aquel imperio, heredándonos una profunda reflexión sobre el fin de una época y de un tipo de hombre. Castellanos Moya emprende, a través de sus lecturas de este cuarteto, una exploración compleja del campo de tensiones entre creación y destrucción del lenguaje, así como de las relaciones entre estética y política como la potencia máxima posible de indagar en los límites del lenguaje a través de la palabra escrita. </w:t>
      </w:r>
    </w:p>
    <w:p w14:paraId="08435507" w14:textId="77777777" w:rsidR="004511E7" w:rsidRDefault="004511E7">
      <w:pPr>
        <w:rPr>
          <w:lang w:val="es-MX"/>
        </w:rPr>
      </w:pPr>
    </w:p>
    <w:p w14:paraId="1A21ADFC" w14:textId="77777777" w:rsidR="004511E7" w:rsidRDefault="004511E7" w:rsidP="004511E7">
      <w:pPr>
        <w:rPr>
          <w:rFonts w:ascii="Times New Roman" w:hAnsi="Times New Roman"/>
          <w:lang w:val="es-ES"/>
        </w:rPr>
      </w:pPr>
      <w:r>
        <w:rPr>
          <w:rFonts w:ascii="Times New Roman" w:hAnsi="Times New Roman"/>
          <w:lang w:val="es-ES"/>
        </w:rPr>
        <w:t xml:space="preserve">Ejes: </w:t>
      </w:r>
    </w:p>
    <w:p w14:paraId="191C581E" w14:textId="77777777" w:rsidR="004511E7" w:rsidRDefault="004511E7" w:rsidP="004511E7">
      <w:pPr>
        <w:rPr>
          <w:rFonts w:ascii="Times New Roman" w:hAnsi="Times New Roman"/>
          <w:b/>
          <w:lang w:val="es-ES"/>
        </w:rPr>
      </w:pPr>
    </w:p>
    <w:p w14:paraId="6F6D39E2" w14:textId="77777777" w:rsidR="004511E7" w:rsidRPr="00A523AC" w:rsidRDefault="004511E7" w:rsidP="004511E7">
      <w:pPr>
        <w:rPr>
          <w:rFonts w:ascii="Times New Roman" w:hAnsi="Times New Roman"/>
          <w:b/>
          <w:lang w:val="es-ES"/>
        </w:rPr>
      </w:pPr>
      <w:r w:rsidRPr="00A523AC">
        <w:rPr>
          <w:rFonts w:ascii="Times New Roman" w:hAnsi="Times New Roman"/>
          <w:b/>
          <w:lang w:val="es-ES"/>
        </w:rPr>
        <w:t>I) CUERPOS, ESCRITURAS CRÍTICAS</w:t>
      </w:r>
    </w:p>
    <w:p w14:paraId="4C527BC7" w14:textId="77777777" w:rsidR="004511E7" w:rsidRDefault="004511E7" w:rsidP="004511E7">
      <w:pPr>
        <w:rPr>
          <w:rFonts w:ascii="Times New Roman" w:hAnsi="Times New Roman"/>
          <w:lang w:val="es-ES"/>
        </w:rPr>
      </w:pPr>
      <w:r>
        <w:rPr>
          <w:rFonts w:ascii="Times New Roman" w:hAnsi="Times New Roman"/>
          <w:lang w:val="es-ES"/>
        </w:rPr>
        <w:t>Cuerpos vulnerables / cuerpos indómitos / cuerpos festivos / cuerpos virtuosos</w:t>
      </w:r>
    </w:p>
    <w:p w14:paraId="136351B2" w14:textId="77777777" w:rsidR="004511E7" w:rsidRDefault="004511E7" w:rsidP="004511E7">
      <w:pPr>
        <w:rPr>
          <w:rFonts w:ascii="Times New Roman" w:hAnsi="Times New Roman"/>
          <w:lang w:val="es-ES"/>
        </w:rPr>
      </w:pPr>
      <w:r>
        <w:rPr>
          <w:rFonts w:ascii="Times New Roman" w:hAnsi="Times New Roman"/>
          <w:lang w:val="es-ES"/>
        </w:rPr>
        <w:t xml:space="preserve">Cuerpo, corrupción, </w:t>
      </w:r>
      <w:proofErr w:type="spellStart"/>
      <w:r>
        <w:rPr>
          <w:rFonts w:ascii="Times New Roman" w:hAnsi="Times New Roman"/>
          <w:lang w:val="es-ES"/>
        </w:rPr>
        <w:t>desindividuación</w:t>
      </w:r>
      <w:proofErr w:type="spellEnd"/>
    </w:p>
    <w:p w14:paraId="6441C951" w14:textId="77777777" w:rsidR="004511E7" w:rsidRDefault="004511E7" w:rsidP="004511E7">
      <w:pPr>
        <w:rPr>
          <w:rFonts w:ascii="Times New Roman" w:hAnsi="Times New Roman"/>
          <w:lang w:val="es-ES"/>
        </w:rPr>
      </w:pPr>
    </w:p>
    <w:p w14:paraId="4AD51658" w14:textId="77777777" w:rsidR="004511E7" w:rsidRPr="00A523AC" w:rsidRDefault="004511E7" w:rsidP="004511E7">
      <w:pPr>
        <w:rPr>
          <w:rFonts w:ascii="Times New Roman" w:hAnsi="Times New Roman"/>
          <w:b/>
          <w:lang w:val="es-ES"/>
        </w:rPr>
      </w:pPr>
      <w:r w:rsidRPr="00A523AC">
        <w:rPr>
          <w:rFonts w:ascii="Times New Roman" w:hAnsi="Times New Roman"/>
          <w:b/>
          <w:lang w:val="es-ES"/>
        </w:rPr>
        <w:t>II) TRAMAS POLÍTICAS</w:t>
      </w:r>
    </w:p>
    <w:p w14:paraId="6BC719B7" w14:textId="77777777" w:rsidR="004511E7" w:rsidRDefault="004511E7" w:rsidP="004511E7">
      <w:pPr>
        <w:rPr>
          <w:rFonts w:ascii="Times New Roman" w:hAnsi="Times New Roman"/>
          <w:lang w:val="es-ES"/>
        </w:rPr>
      </w:pPr>
      <w:r>
        <w:rPr>
          <w:rFonts w:ascii="Times New Roman" w:hAnsi="Times New Roman"/>
          <w:lang w:val="es-ES"/>
        </w:rPr>
        <w:t>Políticas del lenguaje literario</w:t>
      </w:r>
    </w:p>
    <w:p w14:paraId="503262F6" w14:textId="77777777" w:rsidR="004511E7" w:rsidRDefault="004511E7" w:rsidP="004511E7">
      <w:pPr>
        <w:rPr>
          <w:rFonts w:ascii="Times New Roman" w:hAnsi="Times New Roman"/>
          <w:lang w:val="es-ES"/>
        </w:rPr>
      </w:pPr>
      <w:r>
        <w:rPr>
          <w:rFonts w:ascii="Times New Roman" w:hAnsi="Times New Roman"/>
          <w:lang w:val="es-ES"/>
        </w:rPr>
        <w:t>Prácticas corporales, concepciones del mundo</w:t>
      </w:r>
    </w:p>
    <w:p w14:paraId="380B5D58" w14:textId="77777777" w:rsidR="004511E7" w:rsidRDefault="004511E7" w:rsidP="004511E7">
      <w:pPr>
        <w:rPr>
          <w:rFonts w:ascii="Times New Roman" w:hAnsi="Times New Roman"/>
          <w:lang w:val="es-ES"/>
        </w:rPr>
      </w:pPr>
      <w:r>
        <w:rPr>
          <w:rFonts w:ascii="Times New Roman" w:hAnsi="Times New Roman"/>
          <w:lang w:val="es-ES"/>
        </w:rPr>
        <w:t>Escritura de lo político en las últimas décadas</w:t>
      </w:r>
    </w:p>
    <w:p w14:paraId="2708DAFA" w14:textId="77777777" w:rsidR="004511E7" w:rsidRDefault="004511E7" w:rsidP="004511E7">
      <w:pPr>
        <w:rPr>
          <w:rFonts w:ascii="Times New Roman" w:hAnsi="Times New Roman"/>
          <w:lang w:val="es-ES"/>
        </w:rPr>
      </w:pPr>
    </w:p>
    <w:p w14:paraId="19C572C7" w14:textId="77777777" w:rsidR="004511E7" w:rsidRPr="00A523AC" w:rsidRDefault="004511E7" w:rsidP="004511E7">
      <w:pPr>
        <w:rPr>
          <w:rFonts w:ascii="Times New Roman" w:hAnsi="Times New Roman"/>
          <w:b/>
          <w:lang w:val="es-ES"/>
        </w:rPr>
      </w:pPr>
      <w:r w:rsidRPr="00A523AC">
        <w:rPr>
          <w:rFonts w:ascii="Times New Roman" w:hAnsi="Times New Roman"/>
          <w:b/>
          <w:lang w:val="es-ES"/>
        </w:rPr>
        <w:t xml:space="preserve">III) </w:t>
      </w:r>
      <w:r w:rsidRPr="00A523AC">
        <w:rPr>
          <w:rFonts w:ascii="Times New Roman" w:hAnsi="Times New Roman"/>
          <w:b/>
          <w:i/>
          <w:lang w:val="es-ES"/>
        </w:rPr>
        <w:t>CORPUS</w:t>
      </w:r>
      <w:r w:rsidRPr="00A523AC">
        <w:rPr>
          <w:rFonts w:ascii="Times New Roman" w:hAnsi="Times New Roman"/>
          <w:b/>
          <w:lang w:val="es-ES"/>
        </w:rPr>
        <w:t>, CARTOGRAFÍAS LITERARIAS</w:t>
      </w:r>
    </w:p>
    <w:p w14:paraId="46D0FA7C" w14:textId="77777777" w:rsidR="004511E7" w:rsidRDefault="004511E7" w:rsidP="004511E7">
      <w:pPr>
        <w:rPr>
          <w:rFonts w:ascii="Times New Roman" w:hAnsi="Times New Roman"/>
          <w:lang w:val="es-ES"/>
        </w:rPr>
      </w:pPr>
      <w:r>
        <w:rPr>
          <w:rFonts w:ascii="Times New Roman" w:hAnsi="Times New Roman"/>
          <w:lang w:val="es-ES"/>
        </w:rPr>
        <w:t>Umbrales de la memoria: ficción y documentos</w:t>
      </w:r>
    </w:p>
    <w:p w14:paraId="5A2637BE" w14:textId="77777777" w:rsidR="004511E7" w:rsidRDefault="004511E7" w:rsidP="004511E7">
      <w:pPr>
        <w:rPr>
          <w:rFonts w:ascii="Times New Roman" w:hAnsi="Times New Roman"/>
          <w:lang w:val="es-ES"/>
        </w:rPr>
      </w:pPr>
      <w:r>
        <w:rPr>
          <w:rFonts w:ascii="Times New Roman" w:hAnsi="Times New Roman"/>
          <w:lang w:val="es-ES"/>
        </w:rPr>
        <w:t>Políticas y poéticas del archivo</w:t>
      </w:r>
    </w:p>
    <w:p w14:paraId="073565EB" w14:textId="77777777" w:rsidR="004511E7" w:rsidRDefault="004511E7" w:rsidP="004511E7">
      <w:pPr>
        <w:rPr>
          <w:rFonts w:ascii="Times New Roman" w:hAnsi="Times New Roman"/>
          <w:lang w:val="es-ES"/>
        </w:rPr>
      </w:pPr>
      <w:r>
        <w:rPr>
          <w:rFonts w:ascii="Times New Roman" w:hAnsi="Times New Roman"/>
          <w:lang w:val="es-ES"/>
        </w:rPr>
        <w:t>El archivo como modalidad no realista de (re-)presentación del pasado</w:t>
      </w:r>
    </w:p>
    <w:p w14:paraId="26939F72" w14:textId="77777777" w:rsidR="004511E7" w:rsidRDefault="004511E7" w:rsidP="004511E7">
      <w:pPr>
        <w:rPr>
          <w:rFonts w:ascii="Times New Roman" w:hAnsi="Times New Roman"/>
          <w:lang w:val="es-ES"/>
        </w:rPr>
      </w:pPr>
      <w:proofErr w:type="spellStart"/>
      <w:r>
        <w:rPr>
          <w:rFonts w:ascii="Times New Roman" w:hAnsi="Times New Roman"/>
          <w:lang w:val="es-ES"/>
        </w:rPr>
        <w:t>Factualidad</w:t>
      </w:r>
      <w:proofErr w:type="spellEnd"/>
      <w:r>
        <w:rPr>
          <w:rFonts w:ascii="Times New Roman" w:hAnsi="Times New Roman"/>
          <w:lang w:val="es-ES"/>
        </w:rPr>
        <w:t xml:space="preserve"> y ficcionalidad: proyecciones ideológicas, implicancias políticas</w:t>
      </w:r>
    </w:p>
    <w:p w14:paraId="08589F4D" w14:textId="77777777" w:rsidR="004511E7" w:rsidRDefault="004511E7" w:rsidP="004511E7">
      <w:pPr>
        <w:rPr>
          <w:lang w:val="es-ES"/>
        </w:rPr>
      </w:pPr>
    </w:p>
    <w:p w14:paraId="4AE3FA01" w14:textId="77777777" w:rsidR="004511E7" w:rsidRPr="004511E7" w:rsidRDefault="004511E7" w:rsidP="004511E7">
      <w:pPr>
        <w:jc w:val="both"/>
        <w:rPr>
          <w:rFonts w:ascii="Times New Roman" w:hAnsi="Times New Roman"/>
          <w:b/>
          <w:i/>
          <w:lang w:val="es-MX"/>
        </w:rPr>
      </w:pPr>
      <w:r>
        <w:rPr>
          <w:rFonts w:ascii="Times New Roman" w:hAnsi="Times New Roman"/>
          <w:b/>
          <w:lang w:val="es-MX"/>
        </w:rPr>
        <w:t xml:space="preserve">MESA REDONDA: </w:t>
      </w:r>
      <w:r w:rsidRPr="009E3CCF">
        <w:rPr>
          <w:rFonts w:ascii="Times New Roman" w:hAnsi="Times New Roman"/>
          <w:b/>
          <w:i/>
          <w:lang w:val="es-MX"/>
        </w:rPr>
        <w:t>Variaciones en torno al corpus literario de Horacio Castellanos Moya</w:t>
      </w:r>
      <w:bookmarkStart w:id="0" w:name="_GoBack"/>
      <w:bookmarkEnd w:id="0"/>
    </w:p>
    <w:sectPr w:rsidR="004511E7" w:rsidRPr="004511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1E7"/>
    <w:rsid w:val="004511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40F21"/>
  <w15:chartTrackingRefBased/>
  <w15:docId w15:val="{2F8C5831-46B8-4EBB-A2AF-FA426F2B1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11E7"/>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DFDAD8-1CFB-441F-8A92-51EAD5731C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35C7E8-081E-42D0-B669-A7A36B173916}">
  <ds:schemaRefs>
    <ds:schemaRef ds:uri="http://schemas.microsoft.com/sharepoint/v3/contenttype/forms"/>
  </ds:schemaRefs>
</ds:datastoreItem>
</file>

<file path=customXml/itemProps3.xml><?xml version="1.0" encoding="utf-8"?>
<ds:datastoreItem xmlns:ds="http://schemas.openxmlformats.org/officeDocument/2006/customXml" ds:itemID="{C167612E-CC80-4582-A025-2F10910325B9}">
  <ds:schemaRef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404</Words>
  <Characters>2223</Characters>
  <Application>Microsoft Office Word</Application>
  <DocSecurity>0</DocSecurity>
  <Lines>18</Lines>
  <Paragraphs>5</Paragraphs>
  <ScaleCrop>false</ScaleCrop>
  <Company>Universite de Reims Champagne Ardennes</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2021-05-28T18:30:00Z</dcterms:created>
  <dcterms:modified xsi:type="dcterms:W3CDTF">2021-05-28T18:37:00Z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