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E5D0E" w14:textId="77777777" w:rsidR="005D0CB2" w:rsidRPr="00813662" w:rsidRDefault="005D0CB2" w:rsidP="005D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1DF4C478" w14:textId="77777777" w:rsidR="005D0CB2" w:rsidRPr="00813662" w:rsidRDefault="005D0CB2" w:rsidP="005D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5221F607" w14:textId="77777777" w:rsidR="005D0CB2" w:rsidRPr="00813662" w:rsidRDefault="005D0CB2" w:rsidP="005D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7BE83A7D" w14:textId="77777777" w:rsidR="005D0CB2" w:rsidRPr="00813662" w:rsidRDefault="005D0CB2" w:rsidP="005D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1718C659" w14:textId="77777777" w:rsidR="005D0CB2" w:rsidRPr="00813662" w:rsidRDefault="005D0CB2" w:rsidP="005D0CB2">
      <w:pPr>
        <w:rPr>
          <w:rFonts w:ascii="Times New Roman" w:hAnsi="Times New Roman"/>
          <w:sz w:val="22"/>
          <w:szCs w:val="22"/>
          <w:lang w:val="es-ES_tradnl"/>
        </w:rPr>
      </w:pPr>
    </w:p>
    <w:p w14:paraId="2C7DFE67" w14:textId="77777777" w:rsidR="005D0CB2" w:rsidRPr="007D3A87" w:rsidRDefault="005D0CB2" w:rsidP="005D0CB2">
      <w:pPr>
        <w:jc w:val="both"/>
        <w:rPr>
          <w:rFonts w:ascii="Times New Roman" w:hAnsi="Times New Roman"/>
          <w:b/>
          <w:lang w:val="en-US"/>
        </w:rPr>
      </w:pPr>
      <w:r w:rsidRPr="007D3A87">
        <w:rPr>
          <w:rFonts w:ascii="Times New Roman" w:hAnsi="Times New Roman"/>
          <w:b/>
          <w:lang w:val="en-US"/>
        </w:rPr>
        <w:t>Magdalena PERKOWSKA</w:t>
      </w:r>
    </w:p>
    <w:p w14:paraId="7895867D" w14:textId="77777777" w:rsidR="005D0CB2" w:rsidRPr="007D3A87" w:rsidRDefault="005D0CB2" w:rsidP="005D0CB2">
      <w:pPr>
        <w:rPr>
          <w:rFonts w:ascii="Times New Roman" w:hAnsi="Times New Roman"/>
          <w:lang w:val="en-US"/>
        </w:rPr>
      </w:pPr>
    </w:p>
    <w:p w14:paraId="1B5557C8" w14:textId="77777777" w:rsidR="005D0CB2" w:rsidRPr="00592B2F" w:rsidRDefault="005D0CB2" w:rsidP="005D0CB2">
      <w:pPr>
        <w:rPr>
          <w:rFonts w:ascii="Times New Roman" w:hAnsi="Times New Roman"/>
          <w:lang w:val="en-US"/>
        </w:rPr>
      </w:pPr>
      <w:r w:rsidRPr="00592B2F">
        <w:rPr>
          <w:rFonts w:ascii="Times New Roman" w:hAnsi="Times New Roman"/>
          <w:lang w:val="en-US"/>
        </w:rPr>
        <w:t xml:space="preserve">Hunter College </w:t>
      </w:r>
      <w:proofErr w:type="spellStart"/>
      <w:r w:rsidRPr="00592B2F">
        <w:rPr>
          <w:rFonts w:ascii="Times New Roman" w:hAnsi="Times New Roman"/>
          <w:lang w:val="en-US"/>
        </w:rPr>
        <w:t>y</w:t>
      </w:r>
      <w:proofErr w:type="spellEnd"/>
      <w:r w:rsidRPr="00592B2F">
        <w:rPr>
          <w:rFonts w:ascii="Times New Roman" w:hAnsi="Times New Roman"/>
          <w:lang w:val="en-US"/>
        </w:rPr>
        <w:t xml:space="preserve"> The Graduate</w:t>
      </w:r>
      <w:r>
        <w:rPr>
          <w:rFonts w:ascii="Times New Roman" w:hAnsi="Times New Roman"/>
          <w:lang w:val="en-US"/>
        </w:rPr>
        <w:t xml:space="preserve"> </w:t>
      </w:r>
      <w:r w:rsidRPr="00592B2F">
        <w:rPr>
          <w:rFonts w:ascii="Times New Roman" w:hAnsi="Times New Roman"/>
          <w:lang w:val="en-US"/>
        </w:rPr>
        <w:t xml:space="preserve">Center, City University New York (CUNY)       </w:t>
      </w:r>
    </w:p>
    <w:p w14:paraId="34155C90" w14:textId="77777777" w:rsidR="005D0CB2" w:rsidRPr="00592B2F" w:rsidRDefault="005D0CB2" w:rsidP="005D0CB2">
      <w:pPr>
        <w:rPr>
          <w:rFonts w:ascii="Times New Roman" w:hAnsi="Times New Roman"/>
          <w:lang w:val="en-US"/>
        </w:rPr>
      </w:pPr>
    </w:p>
    <w:p w14:paraId="328CD00A" w14:textId="77777777" w:rsidR="005D0CB2" w:rsidRPr="00592B2F" w:rsidRDefault="005D0CB2" w:rsidP="005D0CB2">
      <w:pPr>
        <w:jc w:val="both"/>
        <w:rPr>
          <w:rFonts w:ascii="Times New Roman" w:hAnsi="Times New Roman"/>
          <w:lang w:val="es-MX"/>
        </w:rPr>
      </w:pPr>
      <w:r w:rsidRPr="00592B2F">
        <w:rPr>
          <w:rFonts w:ascii="Times New Roman" w:hAnsi="Times New Roman"/>
          <w:lang w:val="es-ES"/>
        </w:rPr>
        <w:t xml:space="preserve">Título: </w:t>
      </w:r>
      <w:bookmarkStart w:id="0" w:name="_GoBack"/>
      <w:r w:rsidRPr="005D0CB2">
        <w:rPr>
          <w:rFonts w:ascii="Times New Roman" w:hAnsi="Times New Roman"/>
          <w:b/>
          <w:lang w:val="es-ES"/>
        </w:rPr>
        <w:t>“</w:t>
      </w:r>
      <w:bookmarkEnd w:id="0"/>
      <w:r w:rsidRPr="00592B2F">
        <w:rPr>
          <w:rFonts w:ascii="Times New Roman" w:hAnsi="Times New Roman"/>
          <w:b/>
          <w:lang w:val="es-MX"/>
        </w:rPr>
        <w:t>Cuerpos, afectos, fronteras: la violencia de las relaciones capitalistas en la producción contemporánea centroamericana”</w:t>
      </w:r>
    </w:p>
    <w:p w14:paraId="5F15CD4C" w14:textId="77777777" w:rsidR="005D0CB2" w:rsidRPr="00592B2F" w:rsidRDefault="005D0CB2" w:rsidP="005D0CB2">
      <w:pPr>
        <w:jc w:val="both"/>
        <w:rPr>
          <w:rFonts w:ascii="Times New Roman" w:hAnsi="Times New Roman"/>
          <w:lang w:val="es-MX"/>
        </w:rPr>
      </w:pPr>
    </w:p>
    <w:p w14:paraId="6271C941" w14:textId="77777777" w:rsidR="005D0CB2" w:rsidRPr="00592B2F" w:rsidRDefault="005D0CB2" w:rsidP="005D0CB2">
      <w:pPr>
        <w:jc w:val="both"/>
        <w:rPr>
          <w:rFonts w:ascii="Times New Roman" w:hAnsi="Times New Roman"/>
          <w:lang w:val="es-ES"/>
        </w:rPr>
      </w:pPr>
      <w:r w:rsidRPr="00592B2F">
        <w:rPr>
          <w:rFonts w:ascii="Times New Roman" w:hAnsi="Times New Roman"/>
          <w:lang w:val="es-ES"/>
        </w:rPr>
        <w:t>Propuesta:</w:t>
      </w:r>
    </w:p>
    <w:p w14:paraId="4242AAFD" w14:textId="77777777" w:rsidR="005D0CB2" w:rsidRPr="00592B2F" w:rsidRDefault="005D0CB2" w:rsidP="005D0CB2">
      <w:pPr>
        <w:jc w:val="both"/>
        <w:rPr>
          <w:rFonts w:ascii="Times New Roman" w:hAnsi="Times New Roman"/>
          <w:lang w:val="es-ES"/>
        </w:rPr>
      </w:pPr>
      <w:r w:rsidRPr="00592B2F">
        <w:rPr>
          <w:rFonts w:ascii="Times New Roman" w:hAnsi="Times New Roman"/>
          <w:lang w:val="es-ES"/>
        </w:rPr>
        <w:t xml:space="preserve"> </w:t>
      </w:r>
    </w:p>
    <w:p w14:paraId="12A686BA" w14:textId="77777777" w:rsidR="005D0CB2" w:rsidRPr="005D0CB2" w:rsidRDefault="005D0CB2" w:rsidP="005D0CB2">
      <w:pPr>
        <w:jc w:val="both"/>
        <w:rPr>
          <w:rFonts w:ascii="Times New Roman" w:hAnsi="Times New Roman"/>
          <w:lang w:val="es-MX"/>
        </w:rPr>
      </w:pPr>
      <w:r w:rsidRPr="00592B2F">
        <w:rPr>
          <w:rFonts w:ascii="Times New Roman" w:hAnsi="Times New Roman"/>
          <w:lang w:val="es-MX"/>
        </w:rPr>
        <w:t xml:space="preserve">En </w:t>
      </w:r>
      <w:r w:rsidRPr="00592B2F">
        <w:rPr>
          <w:rFonts w:ascii="Times New Roman" w:hAnsi="Times New Roman"/>
          <w:i/>
          <w:lang w:val="es-MX"/>
        </w:rPr>
        <w:t>La Yuma</w:t>
      </w:r>
      <w:r w:rsidRPr="00592B2F">
        <w:rPr>
          <w:rFonts w:ascii="Times New Roman" w:hAnsi="Times New Roman"/>
          <w:lang w:val="es-MX"/>
        </w:rPr>
        <w:t xml:space="preserve"> (</w:t>
      </w:r>
      <w:proofErr w:type="spellStart"/>
      <w:r w:rsidRPr="00592B2F">
        <w:rPr>
          <w:rFonts w:ascii="Times New Roman" w:hAnsi="Times New Roman"/>
          <w:lang w:val="es-MX"/>
        </w:rPr>
        <w:t>dir.</w:t>
      </w:r>
      <w:proofErr w:type="spellEnd"/>
      <w:r w:rsidRPr="00592B2F">
        <w:rPr>
          <w:rFonts w:ascii="Times New Roman" w:hAnsi="Times New Roman"/>
          <w:lang w:val="es-MX"/>
        </w:rPr>
        <w:t xml:space="preserve"> Florence </w:t>
      </w:r>
      <w:proofErr w:type="spellStart"/>
      <w:r w:rsidRPr="00592B2F">
        <w:rPr>
          <w:rFonts w:ascii="Times New Roman" w:hAnsi="Times New Roman"/>
          <w:lang w:val="es-MX"/>
        </w:rPr>
        <w:t>Jaguey</w:t>
      </w:r>
      <w:proofErr w:type="spellEnd"/>
      <w:r w:rsidRPr="00592B2F">
        <w:rPr>
          <w:rFonts w:ascii="Times New Roman" w:hAnsi="Times New Roman"/>
          <w:lang w:val="es-MX"/>
        </w:rPr>
        <w:t xml:space="preserve">, 2009, Nicaragua), una joven de un barrio pobre y marginal de Managua entabla una relación con un estudiante de clase media, solo para descubrir que las fronteras de sus mundos son infranqueables. En </w:t>
      </w:r>
      <w:r w:rsidRPr="00592B2F">
        <w:rPr>
          <w:rFonts w:ascii="Times New Roman" w:hAnsi="Times New Roman"/>
          <w:i/>
          <w:lang w:val="es-MX"/>
        </w:rPr>
        <w:t xml:space="preserve">A ojos cerrados </w:t>
      </w:r>
      <w:r w:rsidRPr="00592B2F">
        <w:rPr>
          <w:rFonts w:ascii="Times New Roman" w:hAnsi="Times New Roman"/>
          <w:lang w:val="es-MX"/>
        </w:rPr>
        <w:t>(</w:t>
      </w:r>
      <w:proofErr w:type="spellStart"/>
      <w:r w:rsidRPr="00592B2F">
        <w:rPr>
          <w:rFonts w:ascii="Times New Roman" w:hAnsi="Times New Roman"/>
          <w:lang w:val="es-MX"/>
        </w:rPr>
        <w:t>dir.</w:t>
      </w:r>
      <w:proofErr w:type="spellEnd"/>
      <w:r w:rsidRPr="00592B2F">
        <w:rPr>
          <w:rFonts w:ascii="Times New Roman" w:hAnsi="Times New Roman"/>
          <w:lang w:val="es-MX"/>
        </w:rPr>
        <w:t xml:space="preserve"> Hernán Jiménez, 2010, Costa Rica), esta frontera se manifiesta entre una joven e intrépida profesional de la tecnología globalizada y sus abuelos, quienes existen en otra dimensión temporal. En </w:t>
      </w:r>
      <w:r w:rsidRPr="00592B2F">
        <w:rPr>
          <w:rFonts w:ascii="Times New Roman" w:hAnsi="Times New Roman"/>
          <w:i/>
          <w:lang w:val="es-MX"/>
        </w:rPr>
        <w:t>Mazunte</w:t>
      </w:r>
      <w:r w:rsidRPr="00592B2F">
        <w:rPr>
          <w:rFonts w:ascii="Times New Roman" w:hAnsi="Times New Roman"/>
          <w:lang w:val="es-MX"/>
        </w:rPr>
        <w:t xml:space="preserve">, de Daniel Quirós (2015, Costa Rica), la relación con el capital separa a dos hermanos. En </w:t>
      </w:r>
      <w:proofErr w:type="spellStart"/>
      <w:r w:rsidRPr="00592B2F">
        <w:rPr>
          <w:rFonts w:ascii="Times New Roman" w:hAnsi="Times New Roman"/>
          <w:i/>
          <w:lang w:val="es-MX"/>
        </w:rPr>
        <w:t>Ita</w:t>
      </w:r>
      <w:proofErr w:type="spellEnd"/>
      <w:r w:rsidRPr="00592B2F">
        <w:rPr>
          <w:rFonts w:ascii="Times New Roman" w:hAnsi="Times New Roman"/>
          <w:lang w:val="es-MX"/>
        </w:rPr>
        <w:t xml:space="preserve">, de Mónica </w:t>
      </w:r>
      <w:proofErr w:type="spellStart"/>
      <w:r w:rsidRPr="00592B2F">
        <w:rPr>
          <w:rFonts w:ascii="Times New Roman" w:hAnsi="Times New Roman"/>
          <w:lang w:val="es-MX"/>
        </w:rPr>
        <w:t>Albizúrez</w:t>
      </w:r>
      <w:proofErr w:type="spellEnd"/>
      <w:r w:rsidRPr="00592B2F">
        <w:rPr>
          <w:rFonts w:ascii="Times New Roman" w:hAnsi="Times New Roman"/>
          <w:lang w:val="es-MX"/>
        </w:rPr>
        <w:t xml:space="preserve"> (2018, Guatemala), la </w:t>
      </w:r>
      <w:proofErr w:type="spellStart"/>
      <w:r w:rsidRPr="00592B2F">
        <w:rPr>
          <w:rFonts w:ascii="Times New Roman" w:hAnsi="Times New Roman"/>
          <w:lang w:val="es-MX"/>
        </w:rPr>
        <w:t>intransitabilidad</w:t>
      </w:r>
      <w:proofErr w:type="spellEnd"/>
      <w:r w:rsidRPr="00592B2F">
        <w:rPr>
          <w:rFonts w:ascii="Times New Roman" w:hAnsi="Times New Roman"/>
          <w:lang w:val="es-MX"/>
        </w:rPr>
        <w:t xml:space="preserve"> atañe los afectos entre personas que pertenecen a distintos grupos étnicos y clases sociales, tanto en el pasado como en el presente. A partir de estos objetos, la ponencia reflexiona sobre la violencia (indirecta) que el capital/ismo ejerce sobre los afectos y sobre las fronteras que el capital/ismo (</w:t>
      </w:r>
      <w:proofErr w:type="spellStart"/>
      <w:r w:rsidRPr="00592B2F">
        <w:rPr>
          <w:rFonts w:ascii="Times New Roman" w:hAnsi="Times New Roman"/>
          <w:lang w:val="es-MX"/>
        </w:rPr>
        <w:t>im</w:t>
      </w:r>
      <w:proofErr w:type="spellEnd"/>
      <w:r w:rsidRPr="00592B2F">
        <w:rPr>
          <w:rFonts w:ascii="Times New Roman" w:hAnsi="Times New Roman"/>
          <w:lang w:val="es-MX"/>
        </w:rPr>
        <w:t xml:space="preserve">)pone a los cuerpos y los afectos. ¿Son posibles o hasta qué punto son posibles los afectos interétnicos y en condiciones de desigualdad social (de clase)? ¿Qué presión ejercen sobre la cercanía afectiva el poder y el atractivo del capital? ¿Cómo la relación diferenciada con la tecnología moderna globalizada, y puesta al servicio del capital, afecta los vínculos familiares y un tiempo en común? En los objetos aludidos, la perspectiva es sombría, pero no enteramente negativa, porque en algunos de ellos se vislumbra la posibilidad de resistencia a la fuerza violenta de las relaciones capitalistas. ¿Cómo es esta resistencia y en qué consiste? ¿Podemos interpretar los actos de resistencia que las obras analizadas presentan como una forma de intervención política? Y si es así, ¿Cuáles son su alcance y su efecto, </w:t>
      </w:r>
      <w:proofErr w:type="gramStart"/>
      <w:r w:rsidRPr="00592B2F">
        <w:rPr>
          <w:rFonts w:ascii="Times New Roman" w:hAnsi="Times New Roman"/>
          <w:lang w:val="es-MX"/>
        </w:rPr>
        <w:t>cuáles son sus limitaciones?</w:t>
      </w:r>
      <w:proofErr w:type="gramEnd"/>
    </w:p>
    <w:p w14:paraId="198B46BE" w14:textId="77777777" w:rsidR="005D0CB2" w:rsidRDefault="005D0CB2" w:rsidP="005D0CB2">
      <w:pPr>
        <w:rPr>
          <w:rFonts w:ascii="Times New Roman" w:eastAsia="Times New Roman" w:hAnsi="Times New Roman"/>
          <w:bCs/>
          <w:color w:val="000000"/>
          <w:lang w:val="es-ES" w:eastAsia="en-US"/>
        </w:rPr>
      </w:pPr>
    </w:p>
    <w:p w14:paraId="0F25B135" w14:textId="77777777" w:rsidR="005D0CB2" w:rsidRDefault="005D0CB2" w:rsidP="005D0CB2">
      <w:pPr>
        <w:rPr>
          <w:rFonts w:ascii="Times New Roman" w:eastAsia="Times New Roman" w:hAnsi="Times New Roman"/>
          <w:bCs/>
          <w:color w:val="000000"/>
          <w:lang w:val="es-ES" w:eastAsia="en-US"/>
        </w:rPr>
      </w:pPr>
      <w:r>
        <w:rPr>
          <w:rFonts w:ascii="Times New Roman" w:eastAsia="Times New Roman" w:hAnsi="Times New Roman"/>
          <w:bCs/>
          <w:color w:val="000000"/>
          <w:lang w:val="es-ES" w:eastAsia="en-US"/>
        </w:rPr>
        <w:t xml:space="preserve">Ejes: </w:t>
      </w:r>
    </w:p>
    <w:p w14:paraId="340BEAFD" w14:textId="77777777" w:rsidR="005D0CB2" w:rsidRPr="0064568E" w:rsidRDefault="005D0CB2" w:rsidP="005D0CB2">
      <w:pPr>
        <w:rPr>
          <w:rFonts w:ascii="Times New Roman" w:hAnsi="Times New Roman"/>
          <w:b/>
          <w:lang w:val="es-ES"/>
        </w:rPr>
      </w:pPr>
    </w:p>
    <w:p w14:paraId="4842B03F" w14:textId="77777777" w:rsidR="005D0CB2" w:rsidRPr="0064568E" w:rsidRDefault="005D0CB2" w:rsidP="005D0CB2">
      <w:pPr>
        <w:rPr>
          <w:rFonts w:ascii="Times New Roman" w:hAnsi="Times New Roman"/>
          <w:lang w:val="es-ES"/>
        </w:rPr>
      </w:pPr>
      <w:r w:rsidRPr="0064568E">
        <w:rPr>
          <w:rFonts w:ascii="Times New Roman" w:hAnsi="Times New Roman"/>
          <w:b/>
          <w:lang w:val="es-ES"/>
        </w:rPr>
        <w:t>I) CUERPOS, ESCRITURAS CRÍTICAS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Luchas culturales y activismo político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</w:r>
      <w:proofErr w:type="spellStart"/>
      <w:r w:rsidRPr="0064568E">
        <w:rPr>
          <w:rFonts w:ascii="Times New Roman" w:eastAsia="Times New Roman" w:hAnsi="Times New Roman"/>
          <w:i/>
          <w:color w:val="181334"/>
          <w:lang w:val="es-ES" w:eastAsia="en-US"/>
        </w:rPr>
        <w:t>Reenactment</w:t>
      </w:r>
      <w:proofErr w:type="spellEnd"/>
      <w:r w:rsidRPr="0064568E">
        <w:rPr>
          <w:rFonts w:ascii="Times New Roman" w:eastAsia="Times New Roman" w:hAnsi="Times New Roman"/>
          <w:color w:val="181334"/>
          <w:lang w:val="es-ES" w:eastAsia="en-US"/>
        </w:rPr>
        <w:t>: cuerpo, memoria performativa, democratización de la historia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Cuerpos vulnerables / Cuerpos indómitos / Cuerpos festivos / Cuerpos virtuosos</w:t>
      </w:r>
    </w:p>
    <w:p w14:paraId="41702D8A" w14:textId="77777777" w:rsidR="005D0CB2" w:rsidRPr="0064568E" w:rsidRDefault="005D0CB2" w:rsidP="005D0CB2">
      <w:pPr>
        <w:rPr>
          <w:rFonts w:ascii="Times New Roman" w:hAnsi="Times New Roman"/>
          <w:b/>
          <w:lang w:val="es-ES"/>
        </w:rPr>
      </w:pPr>
    </w:p>
    <w:p w14:paraId="078FDA02" w14:textId="77777777" w:rsidR="005D0CB2" w:rsidRDefault="005D0CB2" w:rsidP="005D0CB2">
      <w:pPr>
        <w:rPr>
          <w:rFonts w:ascii="Times New Roman" w:eastAsia="Times New Roman" w:hAnsi="Times New Roman"/>
          <w:color w:val="181334"/>
          <w:lang w:val="es-ES" w:eastAsia="en-US"/>
        </w:rPr>
      </w:pPr>
      <w:r w:rsidRPr="0064568E">
        <w:rPr>
          <w:rFonts w:ascii="Times New Roman" w:hAnsi="Times New Roman"/>
          <w:b/>
          <w:lang w:val="es-ES"/>
        </w:rPr>
        <w:t>II) TRAMAS POLÍTICAS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</w:r>
      <w:proofErr w:type="spellStart"/>
      <w:r w:rsidRPr="0064568E">
        <w:rPr>
          <w:rFonts w:ascii="Times New Roman" w:eastAsia="Times New Roman" w:hAnsi="Times New Roman"/>
          <w:color w:val="181334"/>
          <w:lang w:val="es-ES" w:eastAsia="en-US"/>
        </w:rPr>
        <w:t>Políticas</w:t>
      </w:r>
      <w:proofErr w:type="spellEnd"/>
      <w:r w:rsidRPr="0064568E">
        <w:rPr>
          <w:rFonts w:ascii="Times New Roman" w:eastAsia="Times New Roman" w:hAnsi="Times New Roman"/>
          <w:color w:val="181334"/>
          <w:lang w:val="es-ES" w:eastAsia="en-US"/>
        </w:rPr>
        <w:t xml:space="preserve"> del cuerpo moderno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Políticas del lenguaje literario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Violencia directa, estructural, cultural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Dispositivos de sometimiento, emergentes estéticos, rompimiento de mandatos éticos</w:t>
      </w: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  <w:t>Escrituras extremas / Escritura militante</w:t>
      </w:r>
    </w:p>
    <w:p w14:paraId="34AB2E28" w14:textId="77777777" w:rsidR="005D0CB2" w:rsidRPr="005D0CB2" w:rsidRDefault="005D0CB2" w:rsidP="005D0CB2">
      <w:pPr>
        <w:rPr>
          <w:rFonts w:ascii="Times New Roman" w:eastAsia="Times New Roman" w:hAnsi="Times New Roman"/>
          <w:b/>
          <w:bCs/>
          <w:color w:val="000000"/>
          <w:lang w:val="es-ES" w:eastAsia="en-US"/>
        </w:rPr>
      </w:pPr>
      <w:r w:rsidRPr="0064568E">
        <w:rPr>
          <w:rFonts w:ascii="Times New Roman" w:eastAsia="Times New Roman" w:hAnsi="Times New Roman"/>
          <w:color w:val="181334"/>
          <w:lang w:val="es-ES" w:eastAsia="en-US"/>
        </w:rPr>
        <w:br/>
      </w:r>
      <w:r w:rsidRPr="0064568E">
        <w:rPr>
          <w:rFonts w:ascii="Times New Roman" w:eastAsia="Times New Roman" w:hAnsi="Times New Roman"/>
          <w:b/>
          <w:bCs/>
          <w:color w:val="000000"/>
          <w:lang w:val="es-ES" w:eastAsia="en-US"/>
        </w:rPr>
        <w:t xml:space="preserve">MESA REDONDA (RED VYRAL): </w:t>
      </w:r>
      <w:r w:rsidRPr="0064568E">
        <w:rPr>
          <w:rFonts w:ascii="Times New Roman" w:eastAsia="Times New Roman" w:hAnsi="Times New Roman"/>
          <w:b/>
          <w:bCs/>
          <w:i/>
          <w:color w:val="000000"/>
          <w:lang w:val="es-ES" w:eastAsia="en-US"/>
        </w:rPr>
        <w:t>Cuerpos normados, cuerpos fracturados: un recorrido por e</w:t>
      </w:r>
      <w:r>
        <w:rPr>
          <w:rFonts w:ascii="Times New Roman" w:eastAsia="Times New Roman" w:hAnsi="Times New Roman"/>
          <w:b/>
          <w:bCs/>
          <w:i/>
          <w:color w:val="000000"/>
          <w:lang w:val="es-ES" w:eastAsia="en-US"/>
        </w:rPr>
        <w:t>s</w:t>
      </w:r>
      <w:r w:rsidRPr="0064568E">
        <w:rPr>
          <w:rFonts w:ascii="Times New Roman" w:eastAsia="Times New Roman" w:hAnsi="Times New Roman"/>
          <w:b/>
          <w:bCs/>
          <w:i/>
          <w:color w:val="000000"/>
          <w:lang w:val="es-ES" w:eastAsia="en-US"/>
        </w:rPr>
        <w:t>crituras en tensión entre violencia y resistencia</w:t>
      </w:r>
    </w:p>
    <w:sectPr w:rsidR="005D0CB2" w:rsidRPr="005D0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B2"/>
    <w:rsid w:val="005D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20E3"/>
  <w15:chartTrackingRefBased/>
  <w15:docId w15:val="{D499E7D6-FA84-4FB9-9D52-273E35E1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0CB2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C50DE6-5044-4B5D-A748-D58D9B397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144D36-DEAD-4E60-8586-AB510D6761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53AC8-872C-44CE-A167-943896AC6ADE}">
  <ds:schemaRefs>
    <ds:schemaRef ds:uri="http://schemas.openxmlformats.org/package/2006/metadata/core-properties"/>
    <ds:schemaRef ds:uri="http://schemas.microsoft.com/office/2006/documentManagement/type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2360</Characters>
  <Application>Microsoft Office Word</Application>
  <DocSecurity>0</DocSecurity>
  <Lines>19</Lines>
  <Paragraphs>5</Paragraphs>
  <ScaleCrop>false</ScaleCrop>
  <Company>Universite de Reims Champagne Ardennes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2021-05-30T16:46:00Z</dcterms:created>
  <dcterms:modified xsi:type="dcterms:W3CDTF">2021-05-30T16:52:00Z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