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455138" w14:textId="77777777" w:rsidR="00660D8B" w:rsidRPr="00813662" w:rsidRDefault="00660D8B" w:rsidP="00660D8B">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5349AB68" w14:textId="77777777" w:rsidR="00660D8B" w:rsidRPr="00813662" w:rsidRDefault="00660D8B" w:rsidP="00660D8B">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4C419B5C" w14:textId="77777777" w:rsidR="00660D8B" w:rsidRPr="00813662" w:rsidRDefault="00660D8B" w:rsidP="00660D8B">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0BF1E574" w14:textId="77777777" w:rsidR="00660D8B" w:rsidRPr="00813662" w:rsidRDefault="00660D8B" w:rsidP="00660D8B">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59FC3C20" w14:textId="77777777" w:rsidR="00660D8B" w:rsidRPr="00813662" w:rsidRDefault="00660D8B" w:rsidP="00660D8B">
      <w:pPr>
        <w:rPr>
          <w:rFonts w:ascii="Times New Roman" w:hAnsi="Times New Roman"/>
          <w:sz w:val="22"/>
          <w:szCs w:val="22"/>
          <w:lang w:val="es-ES_tradnl"/>
        </w:rPr>
      </w:pPr>
    </w:p>
    <w:p w14:paraId="3C9B7F2D" w14:textId="77777777" w:rsidR="00660D8B" w:rsidRPr="00CF7A39" w:rsidRDefault="00660D8B" w:rsidP="00660D8B">
      <w:pPr>
        <w:pStyle w:val="NormalWeb"/>
        <w:shd w:val="clear" w:color="auto" w:fill="FFFFFF"/>
        <w:spacing w:before="0" w:beforeAutospacing="0" w:after="0" w:afterAutospacing="0"/>
        <w:jc w:val="both"/>
        <w:textAlignment w:val="baseline"/>
        <w:rPr>
          <w:b/>
        </w:rPr>
      </w:pPr>
      <w:r w:rsidRPr="00CF7A39">
        <w:rPr>
          <w:b/>
        </w:rPr>
        <w:t>Alberto SOSA-CABANAS</w:t>
      </w:r>
    </w:p>
    <w:p w14:paraId="346ABC3D" w14:textId="77777777" w:rsidR="00660D8B" w:rsidRDefault="00660D8B" w:rsidP="00660D8B">
      <w:pPr>
        <w:pStyle w:val="NormalWeb"/>
        <w:shd w:val="clear" w:color="auto" w:fill="FFFFFF"/>
        <w:spacing w:before="0" w:beforeAutospacing="0" w:after="0" w:afterAutospacing="0"/>
        <w:jc w:val="both"/>
        <w:textAlignment w:val="baseline"/>
        <w:rPr>
          <w:color w:val="201F1E"/>
          <w:lang w:val="es-ES" w:eastAsia="en-US"/>
        </w:rPr>
      </w:pPr>
    </w:p>
    <w:p w14:paraId="7DC4304C" w14:textId="77777777" w:rsidR="00660D8B" w:rsidRDefault="00660D8B" w:rsidP="00660D8B">
      <w:pPr>
        <w:pStyle w:val="NormalWeb"/>
        <w:shd w:val="clear" w:color="auto" w:fill="FFFFFF"/>
        <w:spacing w:before="0" w:beforeAutospacing="0" w:after="0" w:afterAutospacing="0"/>
        <w:jc w:val="both"/>
        <w:textAlignment w:val="baseline"/>
        <w:rPr>
          <w:color w:val="201F1E"/>
          <w:lang w:val="es-ES" w:eastAsia="en-US"/>
        </w:rPr>
      </w:pPr>
      <w:r>
        <w:rPr>
          <w:color w:val="201F1E"/>
          <w:lang w:val="es-ES" w:eastAsia="en-US"/>
        </w:rPr>
        <w:t xml:space="preserve">Florida International </w:t>
      </w:r>
      <w:proofErr w:type="spellStart"/>
      <w:r>
        <w:rPr>
          <w:color w:val="201F1E"/>
          <w:lang w:val="es-ES" w:eastAsia="en-US"/>
        </w:rPr>
        <w:t>University</w:t>
      </w:r>
      <w:proofErr w:type="spellEnd"/>
    </w:p>
    <w:p w14:paraId="6A7DC007" w14:textId="77777777" w:rsidR="00660D8B" w:rsidRPr="00CF7A39" w:rsidRDefault="00660D8B" w:rsidP="00660D8B">
      <w:pPr>
        <w:pStyle w:val="NormalWeb"/>
        <w:shd w:val="clear" w:color="auto" w:fill="FFFFFF"/>
        <w:spacing w:before="0" w:beforeAutospacing="0" w:after="0" w:afterAutospacing="0"/>
        <w:jc w:val="both"/>
        <w:textAlignment w:val="baseline"/>
        <w:rPr>
          <w:color w:val="201F1E"/>
          <w:lang w:val="es-ES" w:eastAsia="en-US"/>
        </w:rPr>
      </w:pPr>
    </w:p>
    <w:p w14:paraId="753CC673" w14:textId="77777777" w:rsidR="00660D8B" w:rsidRPr="00CF7A39" w:rsidRDefault="00660D8B" w:rsidP="00660D8B">
      <w:pPr>
        <w:pStyle w:val="NormalWeb"/>
        <w:shd w:val="clear" w:color="auto" w:fill="FFFFFF"/>
        <w:spacing w:before="0" w:beforeAutospacing="0" w:after="0" w:afterAutospacing="0"/>
        <w:jc w:val="both"/>
        <w:textAlignment w:val="baseline"/>
        <w:rPr>
          <w:color w:val="201F1E"/>
          <w:lang w:val="es-ES" w:eastAsia="en-US"/>
        </w:rPr>
      </w:pPr>
      <w:r>
        <w:rPr>
          <w:bCs/>
        </w:rPr>
        <w:t xml:space="preserve">Título: </w:t>
      </w:r>
      <w:r>
        <w:rPr>
          <w:b/>
          <w:bCs/>
        </w:rPr>
        <w:t>“</w:t>
      </w:r>
      <w:r w:rsidRPr="00CF7A39">
        <w:rPr>
          <w:b/>
          <w:bCs/>
        </w:rPr>
        <w:t>Cuerpo negro,</w:t>
      </w:r>
      <w:r w:rsidRPr="00CF7A39">
        <w:t xml:space="preserve"> </w:t>
      </w:r>
      <w:r w:rsidRPr="00CF7A39">
        <w:rPr>
          <w:b/>
          <w:bCs/>
        </w:rPr>
        <w:t>miedo blanco</w:t>
      </w:r>
      <w:r>
        <w:t>”</w:t>
      </w:r>
    </w:p>
    <w:p w14:paraId="379617EC" w14:textId="77777777" w:rsidR="00660D8B" w:rsidRDefault="00660D8B" w:rsidP="00660D8B">
      <w:pPr>
        <w:shd w:val="clear" w:color="auto" w:fill="FFFFFF"/>
        <w:jc w:val="both"/>
        <w:textAlignment w:val="baseline"/>
        <w:rPr>
          <w:rFonts w:ascii="Times New Roman" w:eastAsia="Times New Roman" w:hAnsi="Times New Roman"/>
          <w:color w:val="201F1E"/>
          <w:bdr w:val="none" w:sz="0" w:space="0" w:color="auto" w:frame="1"/>
          <w:lang w:val="es-MX" w:eastAsia="en-US"/>
        </w:rPr>
      </w:pPr>
    </w:p>
    <w:p w14:paraId="1420932D" w14:textId="77777777" w:rsidR="00660D8B" w:rsidRDefault="00660D8B" w:rsidP="00660D8B">
      <w:pPr>
        <w:shd w:val="clear" w:color="auto" w:fill="FFFFFF"/>
        <w:jc w:val="both"/>
        <w:textAlignment w:val="baseline"/>
        <w:rPr>
          <w:rFonts w:ascii="Times New Roman" w:eastAsia="Times New Roman" w:hAnsi="Times New Roman"/>
          <w:color w:val="201F1E"/>
          <w:bdr w:val="none" w:sz="0" w:space="0" w:color="auto" w:frame="1"/>
          <w:lang w:val="es-MX" w:eastAsia="en-US"/>
        </w:rPr>
      </w:pPr>
      <w:r>
        <w:rPr>
          <w:rFonts w:ascii="Times New Roman" w:eastAsia="Times New Roman" w:hAnsi="Times New Roman"/>
          <w:color w:val="201F1E"/>
          <w:bdr w:val="none" w:sz="0" w:space="0" w:color="auto" w:frame="1"/>
          <w:lang w:val="es-MX" w:eastAsia="en-US"/>
        </w:rPr>
        <w:t xml:space="preserve">Propuesta: </w:t>
      </w:r>
    </w:p>
    <w:p w14:paraId="40BAE20A" w14:textId="77777777" w:rsidR="00660D8B" w:rsidRDefault="00660D8B" w:rsidP="00660D8B">
      <w:pPr>
        <w:shd w:val="clear" w:color="auto" w:fill="FFFFFF"/>
        <w:jc w:val="both"/>
        <w:textAlignment w:val="baseline"/>
        <w:rPr>
          <w:rFonts w:ascii="Times New Roman" w:eastAsia="Times New Roman" w:hAnsi="Times New Roman"/>
          <w:color w:val="201F1E"/>
          <w:bdr w:val="none" w:sz="0" w:space="0" w:color="auto" w:frame="1"/>
          <w:lang w:val="es-MX" w:eastAsia="en-US"/>
        </w:rPr>
      </w:pPr>
    </w:p>
    <w:p w14:paraId="5C7E786A" w14:textId="77777777" w:rsidR="00660D8B" w:rsidRPr="00CF7A39" w:rsidRDefault="00660D8B" w:rsidP="00660D8B">
      <w:pPr>
        <w:shd w:val="clear" w:color="auto" w:fill="FFFFFF"/>
        <w:jc w:val="both"/>
        <w:textAlignment w:val="baseline"/>
        <w:rPr>
          <w:rFonts w:ascii="Times New Roman" w:eastAsia="Times New Roman" w:hAnsi="Times New Roman"/>
          <w:color w:val="201F1E"/>
          <w:lang w:val="es-ES" w:eastAsia="en-US"/>
        </w:rPr>
      </w:pPr>
      <w:r w:rsidRPr="00CF7A39">
        <w:rPr>
          <w:rFonts w:ascii="Times New Roman" w:eastAsia="Times New Roman" w:hAnsi="Times New Roman"/>
          <w:color w:val="201F1E"/>
          <w:bdr w:val="none" w:sz="0" w:space="0" w:color="auto" w:frame="1"/>
          <w:lang w:val="es-MX" w:eastAsia="en-US"/>
        </w:rPr>
        <w:t xml:space="preserve">En su búsqueda de un imaginario nacional y poscolonial, ciertos intelectuales de las primeras décadas del siglo XX en Cuba asumieron el desafío de encontrar formas de incluir e interpretar elementos altamente </w:t>
      </w:r>
      <w:proofErr w:type="spellStart"/>
      <w:r w:rsidRPr="00CF7A39">
        <w:rPr>
          <w:rFonts w:ascii="Times New Roman" w:eastAsia="Times New Roman" w:hAnsi="Times New Roman"/>
          <w:color w:val="201F1E"/>
          <w:bdr w:val="none" w:sz="0" w:space="0" w:color="auto" w:frame="1"/>
          <w:lang w:val="es-MX" w:eastAsia="en-US"/>
        </w:rPr>
        <w:t>racializados</w:t>
      </w:r>
      <w:proofErr w:type="spellEnd"/>
      <w:r w:rsidRPr="00CF7A39">
        <w:rPr>
          <w:rFonts w:ascii="Times New Roman" w:eastAsia="Times New Roman" w:hAnsi="Times New Roman"/>
          <w:color w:val="201F1E"/>
          <w:bdr w:val="none" w:sz="0" w:space="0" w:color="auto" w:frame="1"/>
          <w:lang w:val="es-MX" w:eastAsia="en-US"/>
        </w:rPr>
        <w:t xml:space="preserve">, como el cuerpo, en el espacio retórico de las élites. El resultado de estos esfuerzos no solo abrió un repertorio de modalidades de negociación simbólica del cuerpo negro dentro del imaginario nacional, sino que también significó la llegada de una producción cultural que se planteó abiertamente asimilar la cultura de origen negro sin renegar de ella. Tomando como centro algunas de las obras de Lydia Cabrera, Fernando Ortiz y Rómulo </w:t>
      </w:r>
      <w:proofErr w:type="spellStart"/>
      <w:r w:rsidRPr="00CF7A39">
        <w:rPr>
          <w:rFonts w:ascii="Times New Roman" w:eastAsia="Times New Roman" w:hAnsi="Times New Roman"/>
          <w:color w:val="201F1E"/>
          <w:bdr w:val="none" w:sz="0" w:space="0" w:color="auto" w:frame="1"/>
          <w:lang w:val="es-MX" w:eastAsia="en-US"/>
        </w:rPr>
        <w:t>Lachatañeré</w:t>
      </w:r>
      <w:proofErr w:type="spellEnd"/>
      <w:r w:rsidRPr="00CF7A39">
        <w:rPr>
          <w:rFonts w:ascii="Times New Roman" w:eastAsia="Times New Roman" w:hAnsi="Times New Roman"/>
          <w:color w:val="201F1E"/>
          <w:bdr w:val="none" w:sz="0" w:space="0" w:color="auto" w:frame="1"/>
          <w:lang w:val="es-MX" w:eastAsia="en-US"/>
        </w:rPr>
        <w:t xml:space="preserve"> que vieron la luz en la primera mitad del siglo XX, analizo el papel de las representaciones literarias y etnográficas del cuerpo negro en Cuba y rastreo sus relaciones a través de nociones de degradación y celebración. Sostengo que estas fuentes reflejan tanto la supervivencia del discurso colonial como una tendencia a la, incluso cuando pretenden postularse a través del discurso poscolonial.</w:t>
      </w:r>
    </w:p>
    <w:p w14:paraId="7ADE7217" w14:textId="77777777" w:rsidR="00660D8B" w:rsidRPr="00AE2B5E" w:rsidRDefault="00660D8B" w:rsidP="00660D8B">
      <w:pPr>
        <w:jc w:val="both"/>
        <w:rPr>
          <w:rFonts w:ascii="Times New Roman" w:hAnsi="Times New Roman"/>
          <w:lang w:val="es-ES"/>
        </w:rPr>
      </w:pPr>
    </w:p>
    <w:p w14:paraId="42CBD8A9" w14:textId="77777777" w:rsidR="00660D8B" w:rsidRDefault="00660D8B" w:rsidP="00660D8B">
      <w:pPr>
        <w:jc w:val="both"/>
        <w:rPr>
          <w:rFonts w:ascii="Times New Roman" w:hAnsi="Times New Roman"/>
          <w:lang w:val="es-ES"/>
        </w:rPr>
      </w:pPr>
      <w:r>
        <w:rPr>
          <w:rFonts w:ascii="Times New Roman" w:hAnsi="Times New Roman"/>
          <w:lang w:val="es-ES"/>
        </w:rPr>
        <w:t>Ejes:</w:t>
      </w:r>
    </w:p>
    <w:p w14:paraId="2143B26C" w14:textId="77777777" w:rsidR="00660D8B" w:rsidRDefault="00660D8B" w:rsidP="00660D8B">
      <w:pPr>
        <w:jc w:val="both"/>
        <w:rPr>
          <w:rFonts w:ascii="Times New Roman" w:hAnsi="Times New Roman"/>
          <w:b/>
          <w:bCs/>
          <w:lang w:val="es-ES"/>
        </w:rPr>
      </w:pPr>
    </w:p>
    <w:p w14:paraId="3D20A9B5" w14:textId="77777777" w:rsidR="00660D8B" w:rsidRDefault="00660D8B" w:rsidP="00660D8B">
      <w:pPr>
        <w:jc w:val="both"/>
        <w:rPr>
          <w:rFonts w:ascii="Times New Roman" w:hAnsi="Times New Roman"/>
          <w:b/>
          <w:bCs/>
          <w:lang w:val="es-ES"/>
        </w:rPr>
      </w:pPr>
      <w:r>
        <w:rPr>
          <w:rFonts w:ascii="Times New Roman" w:hAnsi="Times New Roman"/>
          <w:b/>
          <w:bCs/>
          <w:lang w:val="es-ES"/>
        </w:rPr>
        <w:t>I) CUERPOS, ESCRITURAS CRÍTICAS</w:t>
      </w:r>
    </w:p>
    <w:p w14:paraId="291B61BE" w14:textId="77777777" w:rsidR="00660D8B" w:rsidRDefault="00660D8B" w:rsidP="00660D8B">
      <w:pPr>
        <w:jc w:val="both"/>
        <w:rPr>
          <w:rFonts w:ascii="Times New Roman" w:hAnsi="Times New Roman"/>
          <w:b/>
          <w:bCs/>
          <w:lang w:val="es-ES"/>
        </w:rPr>
      </w:pPr>
      <w:r>
        <w:rPr>
          <w:rFonts w:ascii="Times New Roman" w:hAnsi="Times New Roman"/>
          <w:b/>
          <w:bCs/>
          <w:lang w:val="es-ES"/>
        </w:rPr>
        <w:t>II) TRAMAS POLÍTICAS</w:t>
      </w:r>
      <w:r w:rsidRPr="00AE2B5E">
        <w:rPr>
          <w:rFonts w:ascii="Times New Roman" w:hAnsi="Times New Roman"/>
          <w:b/>
          <w:bCs/>
          <w:lang w:val="es-ES"/>
        </w:rPr>
        <w:t xml:space="preserve"> </w:t>
      </w:r>
    </w:p>
    <w:p w14:paraId="1A817976" w14:textId="77777777" w:rsidR="00660D8B" w:rsidRDefault="00660D8B" w:rsidP="00660D8B">
      <w:pPr>
        <w:jc w:val="both"/>
        <w:rPr>
          <w:rFonts w:ascii="Times New Roman" w:hAnsi="Times New Roman"/>
          <w:b/>
          <w:bCs/>
          <w:lang w:val="es-ES"/>
        </w:rPr>
      </w:pPr>
    </w:p>
    <w:p w14:paraId="741D699F" w14:textId="77777777" w:rsidR="00660D8B" w:rsidRPr="00CF7A39" w:rsidRDefault="00660D8B" w:rsidP="00660D8B">
      <w:pPr>
        <w:jc w:val="both"/>
        <w:rPr>
          <w:rFonts w:ascii="Times New Roman" w:hAnsi="Times New Roman"/>
          <w:lang w:val="es-ES"/>
        </w:rPr>
      </w:pPr>
      <w:r w:rsidRPr="00CF7A39">
        <w:rPr>
          <w:rFonts w:ascii="Times New Roman" w:hAnsi="Times New Roman"/>
          <w:b/>
          <w:bCs/>
          <w:lang w:val="es-ES"/>
        </w:rPr>
        <w:t xml:space="preserve">MESA REDONDA: </w:t>
      </w:r>
      <w:r w:rsidRPr="00CF7A39">
        <w:rPr>
          <w:rFonts w:ascii="Times New Roman" w:hAnsi="Times New Roman"/>
          <w:b/>
          <w:bCs/>
          <w:i/>
          <w:lang w:val="es-ES"/>
        </w:rPr>
        <w:t>Cuerpo y poder en el discurso literario y visual latinoamericanos</w:t>
      </w:r>
      <w:r w:rsidRPr="00CF7A39">
        <w:rPr>
          <w:rFonts w:ascii="Times New Roman" w:hAnsi="Times New Roman"/>
          <w:i/>
          <w:lang w:val="es-ES"/>
        </w:rPr>
        <w:br/>
      </w:r>
      <w:r w:rsidRPr="00CF7A39">
        <w:rPr>
          <w:rFonts w:ascii="Times New Roman" w:hAnsi="Times New Roman"/>
          <w:b/>
          <w:bCs/>
          <w:i/>
          <w:lang w:val="es-ES"/>
        </w:rPr>
        <w:t>entre los siglos XIX y XX</w:t>
      </w:r>
      <w:r w:rsidRPr="00CF7A39">
        <w:rPr>
          <w:rFonts w:ascii="Times New Roman" w:hAnsi="Times New Roman"/>
          <w:lang w:val="es-ES"/>
        </w:rPr>
        <w:t xml:space="preserve"> </w:t>
      </w:r>
    </w:p>
    <w:p w14:paraId="2769FD16" w14:textId="77777777" w:rsidR="00660D8B" w:rsidRPr="00AE2B5E" w:rsidRDefault="00660D8B" w:rsidP="00660D8B">
      <w:pPr>
        <w:rPr>
          <w:lang w:val="es-ES"/>
        </w:rPr>
      </w:pPr>
    </w:p>
    <w:p w14:paraId="281F0671" w14:textId="77777777" w:rsidR="00660D8B" w:rsidRPr="00660D8B" w:rsidRDefault="00660D8B">
      <w:pPr>
        <w:rPr>
          <w:lang w:val="es-ES"/>
        </w:rPr>
      </w:pPr>
      <w:bookmarkStart w:id="0" w:name="_GoBack"/>
      <w:bookmarkEnd w:id="0"/>
    </w:p>
    <w:sectPr w:rsidR="00660D8B" w:rsidRPr="00660D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D8B"/>
    <w:rsid w:val="00660D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00DBE"/>
  <w15:chartTrackingRefBased/>
  <w15:docId w15:val="{B2AC57A3-95B8-4D9E-921E-33417B2DE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0D8B"/>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660D8B"/>
    <w:pPr>
      <w:spacing w:before="100" w:beforeAutospacing="1" w:after="100" w:afterAutospacing="1"/>
    </w:pPr>
    <w:rPr>
      <w:rFonts w:ascii="Times New Roman" w:eastAsia="Times New Roman" w:hAnsi="Times New Roman"/>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74F468-EFA8-44AB-9CF5-0B4122FEB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19A7E6-6E69-4528-9D59-AE40F714AB15}">
  <ds:schemaRefs>
    <ds:schemaRef ds:uri="http://schemas.microsoft.com/sharepoint/v3/contenttype/forms"/>
  </ds:schemaRefs>
</ds:datastoreItem>
</file>

<file path=customXml/itemProps3.xml><?xml version="1.0" encoding="utf-8"?>
<ds:datastoreItem xmlns:ds="http://schemas.openxmlformats.org/officeDocument/2006/customXml" ds:itemID="{D782EDB8-A28C-4193-9501-EAD639FE6E2B}">
  <ds:schemaRefs>
    <ds:schemaRef ds:uri="ddf49191-4a0d-4f37-8b3e-014c99b2be18"/>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1276</Characters>
  <Application>Microsoft Office Word</Application>
  <DocSecurity>0</DocSecurity>
  <Lines>10</Lines>
  <Paragraphs>3</Paragraphs>
  <ScaleCrop>false</ScaleCrop>
  <Company>Universite de Reims Champagne Ardennes</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1</cp:revision>
  <dcterms:created xsi:type="dcterms:W3CDTF">2021-05-30T18:59:00Z</dcterms:created>
  <dcterms:modified xsi:type="dcterms:W3CDTF">2021-05-30T19:01:00Z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