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02F14" w14:textId="77777777" w:rsidR="00132367" w:rsidRDefault="00132367" w:rsidP="00132367">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rPr>
      </w:pPr>
    </w:p>
    <w:p w14:paraId="7FFAEE44" w14:textId="77777777" w:rsidR="00132367" w:rsidRDefault="00132367" w:rsidP="00132367">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14:paraId="589399B8" w14:textId="77777777" w:rsidR="00132367" w:rsidRDefault="00132367" w:rsidP="00132367">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14:paraId="317CFACA" w14:textId="77777777" w:rsidR="00132367" w:rsidRDefault="00132367" w:rsidP="00132367">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lang w:val="es-ES"/>
        </w:rPr>
      </w:pPr>
      <w:r>
        <w:rPr>
          <w:rFonts w:ascii="Times New Roman" w:hAnsi="Times New Roman"/>
          <w:b/>
          <w:lang w:val="es-ES"/>
        </w:rPr>
        <w:t>Reims, 6-9 de julio 2021</w:t>
      </w:r>
    </w:p>
    <w:p w14:paraId="22ADF425" w14:textId="77777777" w:rsidR="00132367" w:rsidRDefault="00132367" w:rsidP="00132367">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14:paraId="067C0457" w14:textId="77777777" w:rsidR="00132367" w:rsidRPr="00132367" w:rsidRDefault="00132367" w:rsidP="00132367">
      <w:pPr>
        <w:jc w:val="both"/>
        <w:rPr>
          <w:rFonts w:ascii="Times New Roman" w:hAnsi="Times New Roman"/>
          <w:b/>
          <w:lang w:val="es-ES"/>
        </w:rPr>
      </w:pPr>
    </w:p>
    <w:p w14:paraId="5EBF295D" w14:textId="77777777" w:rsidR="00132367" w:rsidRPr="00132367" w:rsidRDefault="00132367" w:rsidP="00132367">
      <w:pPr>
        <w:jc w:val="both"/>
        <w:rPr>
          <w:rFonts w:ascii="Times New Roman" w:hAnsi="Times New Roman"/>
          <w:b/>
          <w:lang w:val="en-US"/>
        </w:rPr>
      </w:pPr>
      <w:bookmarkStart w:id="0" w:name="_GoBack"/>
      <w:bookmarkEnd w:id="0"/>
      <w:r w:rsidRPr="00132367">
        <w:rPr>
          <w:rFonts w:ascii="Times New Roman" w:hAnsi="Times New Roman"/>
          <w:b/>
          <w:lang w:val="en-US"/>
        </w:rPr>
        <w:t>María Laura BOCAZ LEIVA</w:t>
      </w:r>
    </w:p>
    <w:p w14:paraId="66A2B19F" w14:textId="77777777" w:rsidR="00132367" w:rsidRPr="00132367" w:rsidRDefault="00132367" w:rsidP="00132367">
      <w:pPr>
        <w:jc w:val="both"/>
        <w:rPr>
          <w:rFonts w:ascii="Times New Roman" w:hAnsi="Times New Roman"/>
          <w:lang w:val="en-US"/>
        </w:rPr>
      </w:pPr>
    </w:p>
    <w:p w14:paraId="0A84FCA1" w14:textId="77777777" w:rsidR="00132367" w:rsidRPr="00132367" w:rsidRDefault="00132367" w:rsidP="00132367">
      <w:pPr>
        <w:jc w:val="both"/>
        <w:rPr>
          <w:rFonts w:ascii="Times New Roman" w:hAnsi="Times New Roman"/>
          <w:lang w:val="en-US"/>
        </w:rPr>
      </w:pPr>
      <w:r w:rsidRPr="00132367">
        <w:rPr>
          <w:rFonts w:ascii="Times New Roman" w:hAnsi="Times New Roman"/>
          <w:lang w:val="en-US"/>
        </w:rPr>
        <w:t>University of Mary Washington</w:t>
      </w:r>
      <w:r w:rsidRPr="00132367">
        <w:rPr>
          <w:rFonts w:ascii="Times New Roman" w:hAnsi="Times New Roman"/>
          <w:lang w:val="en-US"/>
        </w:rPr>
        <w:tab/>
      </w:r>
      <w:r w:rsidRPr="00132367">
        <w:rPr>
          <w:rFonts w:ascii="Times New Roman" w:hAnsi="Times New Roman"/>
          <w:lang w:val="en-US"/>
        </w:rPr>
        <w:tab/>
      </w:r>
      <w:r w:rsidRPr="00132367">
        <w:rPr>
          <w:rFonts w:ascii="Times New Roman" w:hAnsi="Times New Roman"/>
          <w:lang w:val="en-US"/>
        </w:rPr>
        <w:tab/>
      </w:r>
    </w:p>
    <w:p w14:paraId="2ADC5421" w14:textId="77777777" w:rsidR="00132367" w:rsidRPr="00132367" w:rsidRDefault="00132367" w:rsidP="00132367">
      <w:pPr>
        <w:jc w:val="both"/>
        <w:rPr>
          <w:rFonts w:ascii="Times New Roman" w:hAnsi="Times New Roman"/>
          <w:lang w:val="en-US"/>
        </w:rPr>
      </w:pPr>
    </w:p>
    <w:p w14:paraId="61942CD6" w14:textId="77777777" w:rsidR="00132367" w:rsidRPr="005A7F44" w:rsidRDefault="00132367" w:rsidP="00132367">
      <w:pPr>
        <w:jc w:val="both"/>
        <w:rPr>
          <w:rFonts w:ascii="Times New Roman" w:hAnsi="Times New Roman"/>
          <w:b/>
          <w:lang w:val="es-ES"/>
        </w:rPr>
      </w:pPr>
      <w:r w:rsidRPr="005A7F44">
        <w:rPr>
          <w:rFonts w:ascii="Times New Roman" w:hAnsi="Times New Roman"/>
          <w:lang w:val="es-ES"/>
        </w:rPr>
        <w:t xml:space="preserve">Título: </w:t>
      </w:r>
      <w:r w:rsidRPr="005A7F44">
        <w:rPr>
          <w:rFonts w:ascii="Times New Roman" w:hAnsi="Times New Roman"/>
          <w:b/>
          <w:lang w:val="es-ES"/>
        </w:rPr>
        <w:t xml:space="preserve">“Tensiones, repulsiones, tachadura en el proceso creativo de </w:t>
      </w:r>
      <w:r w:rsidRPr="005A7F44">
        <w:rPr>
          <w:rFonts w:ascii="Times New Roman" w:hAnsi="Times New Roman"/>
          <w:b/>
          <w:i/>
          <w:lang w:val="es-ES"/>
        </w:rPr>
        <w:t>El lugar sin límites</w:t>
      </w:r>
      <w:r w:rsidRPr="005A7F44">
        <w:rPr>
          <w:rFonts w:ascii="Times New Roman" w:hAnsi="Times New Roman"/>
          <w:b/>
          <w:lang w:val="es-ES"/>
        </w:rPr>
        <w:t xml:space="preserve"> de José Donoso: producción, texto y lectura(s)”</w:t>
      </w:r>
    </w:p>
    <w:p w14:paraId="0C88E616" w14:textId="77777777" w:rsidR="00132367" w:rsidRPr="005A7F44" w:rsidRDefault="00132367" w:rsidP="00132367">
      <w:pPr>
        <w:jc w:val="both"/>
        <w:rPr>
          <w:rFonts w:ascii="Times New Roman" w:hAnsi="Times New Roman"/>
          <w:lang w:val="es-ES"/>
        </w:rPr>
      </w:pPr>
    </w:p>
    <w:p w14:paraId="7AEF9362" w14:textId="77777777" w:rsidR="00132367" w:rsidRDefault="00132367" w:rsidP="00132367">
      <w:pPr>
        <w:jc w:val="both"/>
        <w:rPr>
          <w:rFonts w:ascii="Times New Roman" w:hAnsi="Times New Roman"/>
          <w:lang w:val="es-ES"/>
        </w:rPr>
      </w:pPr>
      <w:r w:rsidRPr="005A7F44">
        <w:rPr>
          <w:rFonts w:ascii="Times New Roman" w:hAnsi="Times New Roman"/>
          <w:lang w:val="es-ES"/>
        </w:rPr>
        <w:t xml:space="preserve">Propuesta: </w:t>
      </w:r>
    </w:p>
    <w:p w14:paraId="53F61C0C" w14:textId="77777777" w:rsidR="00132367" w:rsidRDefault="00132367" w:rsidP="00132367">
      <w:pPr>
        <w:jc w:val="both"/>
        <w:rPr>
          <w:rFonts w:ascii="Times New Roman" w:hAnsi="Times New Roman"/>
          <w:lang w:val="es-ES"/>
        </w:rPr>
      </w:pPr>
    </w:p>
    <w:p w14:paraId="239EE588" w14:textId="77777777" w:rsidR="00132367" w:rsidRPr="005A7F44" w:rsidRDefault="00132367" w:rsidP="00132367">
      <w:pPr>
        <w:jc w:val="both"/>
        <w:rPr>
          <w:rFonts w:ascii="Times New Roman" w:hAnsi="Times New Roman"/>
          <w:lang w:val="es-ES"/>
        </w:rPr>
      </w:pPr>
      <w:r w:rsidRPr="005A7F44">
        <w:rPr>
          <w:rFonts w:ascii="Times New Roman" w:hAnsi="Times New Roman"/>
          <w:lang w:val="es-ES"/>
        </w:rPr>
        <w:t xml:space="preserve">Los diarios de escritura y </w:t>
      </w:r>
      <w:proofErr w:type="spellStart"/>
      <w:r w:rsidRPr="005A7F44">
        <w:rPr>
          <w:rFonts w:ascii="Times New Roman" w:hAnsi="Times New Roman"/>
          <w:lang w:val="es-ES"/>
        </w:rPr>
        <w:t>mecanoescritos</w:t>
      </w:r>
      <w:proofErr w:type="spellEnd"/>
      <w:r w:rsidRPr="005A7F44">
        <w:rPr>
          <w:rFonts w:ascii="Times New Roman" w:hAnsi="Times New Roman"/>
          <w:lang w:val="es-ES"/>
        </w:rPr>
        <w:t xml:space="preserve"> involucrados en el proceso creativo de El lugar sin límites (México 1966) evidencian cómo en un momento particular del proceso creador, Donoso decide enmascarar el sexo de la Manuela para jugar con las expectativas del lector, inaugurando con ello un nuevo ciclo dentro del proceso creativo que complejiza significativamente al personaje </w:t>
      </w:r>
      <w:proofErr w:type="gramStart"/>
      <w:r w:rsidRPr="005A7F44">
        <w:rPr>
          <w:rFonts w:ascii="Times New Roman" w:hAnsi="Times New Roman"/>
          <w:lang w:val="es-ES"/>
        </w:rPr>
        <w:t>y</w:t>
      </w:r>
      <w:proofErr w:type="gramEnd"/>
      <w:r w:rsidRPr="005A7F44">
        <w:rPr>
          <w:rFonts w:ascii="Times New Roman" w:hAnsi="Times New Roman"/>
          <w:lang w:val="es-ES"/>
        </w:rPr>
        <w:t xml:space="preserve"> en consecuencia, a la novela que protagoniza. Esta ponencia examina los borradores mecanografiados sobrevivientes de la novela desde una perspectiva crítico-genética que entiende los materiales de escritura como “un lugar de conflictos discursivos” (Lois 4) para entablar  un diálogo con la crítica que, a partir de Severo Sarduy (1968), ha discutido los recursos -“sintagmas” (</w:t>
      </w:r>
      <w:proofErr w:type="spellStart"/>
      <w:r w:rsidRPr="005A7F44">
        <w:rPr>
          <w:rFonts w:ascii="Times New Roman" w:hAnsi="Times New Roman"/>
          <w:lang w:val="es-ES"/>
        </w:rPr>
        <w:t>Solotorevsky</w:t>
      </w:r>
      <w:proofErr w:type="spellEnd"/>
      <w:r w:rsidRPr="005A7F44">
        <w:rPr>
          <w:rFonts w:ascii="Times New Roman" w:hAnsi="Times New Roman"/>
          <w:lang w:val="es-ES"/>
        </w:rPr>
        <w:t xml:space="preserve"> 1983), “</w:t>
      </w:r>
      <w:proofErr w:type="spellStart"/>
      <w:r w:rsidRPr="005A7F44">
        <w:rPr>
          <w:rFonts w:ascii="Times New Roman" w:hAnsi="Times New Roman"/>
          <w:lang w:val="es-ES"/>
        </w:rPr>
        <w:t>linguistic</w:t>
      </w:r>
      <w:proofErr w:type="spellEnd"/>
      <w:r w:rsidRPr="005A7F44">
        <w:rPr>
          <w:rFonts w:ascii="Times New Roman" w:hAnsi="Times New Roman"/>
          <w:lang w:val="es-ES"/>
        </w:rPr>
        <w:t xml:space="preserve"> </w:t>
      </w:r>
      <w:proofErr w:type="spellStart"/>
      <w:r w:rsidRPr="005A7F44">
        <w:rPr>
          <w:rFonts w:ascii="Times New Roman" w:hAnsi="Times New Roman"/>
          <w:lang w:val="es-ES"/>
        </w:rPr>
        <w:t>features</w:t>
      </w:r>
      <w:proofErr w:type="spellEnd"/>
      <w:r w:rsidRPr="005A7F44">
        <w:rPr>
          <w:rFonts w:ascii="Times New Roman" w:hAnsi="Times New Roman"/>
          <w:lang w:val="es-ES"/>
        </w:rPr>
        <w:t xml:space="preserve"> ” (</w:t>
      </w:r>
      <w:proofErr w:type="spellStart"/>
      <w:r w:rsidRPr="005A7F44">
        <w:rPr>
          <w:rFonts w:ascii="Times New Roman" w:hAnsi="Times New Roman"/>
          <w:lang w:val="es-ES"/>
        </w:rPr>
        <w:t>Magnarelli</w:t>
      </w:r>
      <w:proofErr w:type="spellEnd"/>
      <w:r w:rsidRPr="005A7F44">
        <w:rPr>
          <w:rFonts w:ascii="Times New Roman" w:hAnsi="Times New Roman"/>
          <w:lang w:val="es-ES"/>
        </w:rPr>
        <w:t xml:space="preserve"> 1993), “señas lingüísticas” (Schulz 1999)- utilizados en el texto publicado para “reinscribir, reescribir” a  la Manuela (Sifuentes-Jáuregui (1997) ¿Qué develan los </w:t>
      </w:r>
      <w:proofErr w:type="spellStart"/>
      <w:r w:rsidRPr="005A7F44">
        <w:rPr>
          <w:rFonts w:ascii="Times New Roman" w:hAnsi="Times New Roman"/>
          <w:lang w:val="es-ES"/>
        </w:rPr>
        <w:t>mecanoescritos</w:t>
      </w:r>
      <w:proofErr w:type="spellEnd"/>
      <w:r w:rsidRPr="005A7F44">
        <w:rPr>
          <w:rFonts w:ascii="Times New Roman" w:hAnsi="Times New Roman"/>
          <w:lang w:val="es-ES"/>
        </w:rPr>
        <w:t xml:space="preserve"> del ejercicio creativo tras ese travestismo de la escritura apuntado por Sarduy? ¿cuáles son las tensiones, la</w:t>
      </w:r>
      <w:r>
        <w:rPr>
          <w:rFonts w:ascii="Times New Roman" w:hAnsi="Times New Roman"/>
          <w:lang w:val="es-ES"/>
        </w:rPr>
        <w:t>s</w:t>
      </w:r>
      <w:r w:rsidRPr="005A7F44">
        <w:rPr>
          <w:rFonts w:ascii="Times New Roman" w:hAnsi="Times New Roman"/>
          <w:lang w:val="es-ES"/>
        </w:rPr>
        <w:t xml:space="preserve"> repulsiones (Sarduy 1968) que la tachadura y el ejercicio de la reescritura dejan al descubierto? Mediante la respuesta a estas interrogantes se buscará tramar lecturas críticas dispares y tender un puente entre tres etapas del proceso de la comunicación literaria: producción, texto y lectura” (Lois 2)</w:t>
      </w:r>
      <w:r>
        <w:rPr>
          <w:rFonts w:ascii="Times New Roman" w:hAnsi="Times New Roman"/>
          <w:lang w:val="es-ES"/>
        </w:rPr>
        <w:t>.</w:t>
      </w:r>
    </w:p>
    <w:p w14:paraId="21D85ED6" w14:textId="77777777" w:rsidR="00132367" w:rsidRDefault="00132367">
      <w:pPr>
        <w:rPr>
          <w:lang w:val="es-ES"/>
        </w:rPr>
      </w:pPr>
    </w:p>
    <w:p w14:paraId="04BAF5B6" w14:textId="77777777" w:rsidR="00132367" w:rsidRPr="005A7F44" w:rsidRDefault="00132367" w:rsidP="00132367">
      <w:pPr>
        <w:pStyle w:val="Titre3"/>
        <w:spacing w:before="0" w:beforeAutospacing="0" w:after="165" w:afterAutospacing="0"/>
        <w:jc w:val="both"/>
        <w:rPr>
          <w:b w:val="0"/>
          <w:sz w:val="24"/>
          <w:szCs w:val="24"/>
          <w:lang w:val="es-ES"/>
        </w:rPr>
      </w:pPr>
      <w:r w:rsidRPr="005A7F44">
        <w:rPr>
          <w:b w:val="0"/>
          <w:sz w:val="24"/>
          <w:szCs w:val="24"/>
          <w:lang w:val="es-ES"/>
        </w:rPr>
        <w:t xml:space="preserve">Eje: </w:t>
      </w:r>
    </w:p>
    <w:p w14:paraId="137102EA" w14:textId="77777777" w:rsidR="00132367" w:rsidRPr="005A7F44" w:rsidRDefault="00132367" w:rsidP="00132367">
      <w:pPr>
        <w:pStyle w:val="Titre3"/>
        <w:spacing w:before="0" w:beforeAutospacing="0" w:after="165" w:afterAutospacing="0"/>
        <w:jc w:val="both"/>
        <w:rPr>
          <w:bCs w:val="0"/>
          <w:sz w:val="24"/>
          <w:szCs w:val="24"/>
          <w:lang w:val="es-ES" w:eastAsia="fr-FR"/>
        </w:rPr>
      </w:pPr>
      <w:r w:rsidRPr="005A7F44">
        <w:rPr>
          <w:sz w:val="24"/>
          <w:szCs w:val="24"/>
          <w:lang w:val="es-ES"/>
        </w:rPr>
        <w:t xml:space="preserve">III. </w:t>
      </w:r>
      <w:r w:rsidRPr="005A7F44">
        <w:rPr>
          <w:bCs w:val="0"/>
          <w:i/>
          <w:sz w:val="24"/>
          <w:szCs w:val="24"/>
          <w:lang w:val="es-ES" w:eastAsia="fr-FR"/>
        </w:rPr>
        <w:t>CORPUS</w:t>
      </w:r>
      <w:r w:rsidRPr="005A7F44">
        <w:rPr>
          <w:bCs w:val="0"/>
          <w:sz w:val="24"/>
          <w:szCs w:val="24"/>
          <w:lang w:val="es-ES" w:eastAsia="fr-FR"/>
        </w:rPr>
        <w:t>, CARTOGRAFÍAS LITERARIAS</w:t>
      </w:r>
    </w:p>
    <w:p w14:paraId="71897C88" w14:textId="77777777" w:rsidR="00132367" w:rsidRPr="005A7F44" w:rsidRDefault="00132367" w:rsidP="00132367">
      <w:pPr>
        <w:jc w:val="both"/>
        <w:rPr>
          <w:rFonts w:ascii="Times New Roman" w:hAnsi="Times New Roman"/>
          <w:b/>
          <w:i/>
          <w:lang w:val="es-ES"/>
        </w:rPr>
      </w:pPr>
      <w:r w:rsidRPr="005A7F44">
        <w:rPr>
          <w:rFonts w:ascii="Times New Roman" w:hAnsi="Times New Roman"/>
          <w:b/>
          <w:lang w:val="es-ES"/>
        </w:rPr>
        <w:t xml:space="preserve">MESA REDONDA 26: </w:t>
      </w:r>
      <w:r w:rsidRPr="005A7F44">
        <w:rPr>
          <w:rFonts w:ascii="Times New Roman" w:hAnsi="Times New Roman"/>
          <w:b/>
          <w:i/>
          <w:lang w:val="es-ES"/>
        </w:rPr>
        <w:t xml:space="preserve">Trabajos con materiales de archivo del Cono Sur: Bombal, Donoso, </w:t>
      </w:r>
      <w:proofErr w:type="spellStart"/>
      <w:r w:rsidRPr="005A7F44">
        <w:rPr>
          <w:rFonts w:ascii="Times New Roman" w:hAnsi="Times New Roman"/>
          <w:b/>
          <w:i/>
          <w:lang w:val="es-ES"/>
        </w:rPr>
        <w:t>Wacquez</w:t>
      </w:r>
      <w:proofErr w:type="spellEnd"/>
      <w:r w:rsidRPr="005A7F44">
        <w:rPr>
          <w:rFonts w:ascii="Times New Roman" w:hAnsi="Times New Roman"/>
          <w:b/>
          <w:i/>
          <w:lang w:val="es-ES"/>
        </w:rPr>
        <w:t xml:space="preserve"> y Borges</w:t>
      </w:r>
    </w:p>
    <w:p w14:paraId="427B7015" w14:textId="77777777" w:rsidR="00132367" w:rsidRPr="00132367" w:rsidRDefault="00132367">
      <w:pPr>
        <w:rPr>
          <w:lang w:val="es-ES"/>
        </w:rPr>
      </w:pPr>
    </w:p>
    <w:sectPr w:rsidR="00132367" w:rsidRPr="00132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367"/>
    <w:rsid w:val="001323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B0B2C"/>
  <w15:chartTrackingRefBased/>
  <w15:docId w15:val="{4E608D55-D2EF-4946-A068-965E3B7BE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2367"/>
    <w:pPr>
      <w:spacing w:after="0" w:line="240" w:lineRule="auto"/>
    </w:pPr>
    <w:rPr>
      <w:rFonts w:ascii="Cambria" w:eastAsia="MS Mincho" w:hAnsi="Cambria" w:cs="Times New Roman"/>
      <w:sz w:val="24"/>
      <w:szCs w:val="24"/>
      <w:lang w:val="fr-FR" w:eastAsia="fr-FR"/>
    </w:rPr>
  </w:style>
  <w:style w:type="paragraph" w:styleId="Titre3">
    <w:name w:val="heading 3"/>
    <w:basedOn w:val="Normal"/>
    <w:link w:val="Titre3Car"/>
    <w:uiPriority w:val="9"/>
    <w:qFormat/>
    <w:rsid w:val="00132367"/>
    <w:pPr>
      <w:spacing w:before="100" w:beforeAutospacing="1" w:after="100" w:afterAutospacing="1"/>
      <w:outlineLvl w:val="2"/>
    </w:pPr>
    <w:rPr>
      <w:rFonts w:ascii="Times New Roman" w:hAnsi="Times New Roman"/>
      <w:b/>
      <w:bCs/>
      <w:sz w:val="27"/>
      <w:szCs w:val="27"/>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132367"/>
    <w:rPr>
      <w:rFonts w:ascii="Times New Roman" w:eastAsia="MS Mincho"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318EA9-C582-4DCF-9525-D9697EC565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4B110D-8B5E-4FF3-8D24-84F6398A2BE0}">
  <ds:schemaRefs>
    <ds:schemaRef ds:uri="http://schemas.microsoft.com/sharepoint/v3/contenttype/forms"/>
  </ds:schemaRefs>
</ds:datastoreItem>
</file>

<file path=customXml/itemProps3.xml><?xml version="1.0" encoding="utf-8"?>
<ds:datastoreItem xmlns:ds="http://schemas.openxmlformats.org/officeDocument/2006/customXml" ds:itemID="{04F4531B-9EF4-4B41-9144-1A269B873FD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1633</Characters>
  <Application>Microsoft Office Word</Application>
  <DocSecurity>0</DocSecurity>
  <Lines>13</Lines>
  <Paragraphs>3</Paragraphs>
  <ScaleCrop>false</ScaleCrop>
  <Company>Universite de Reims Champagne Ardennes</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2021-05-26T22:40:00Z</dcterms:created>
  <dcterms:modified xsi:type="dcterms:W3CDTF">2021-05-26T22:44:00Z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