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F7E066" w14:textId="77777777" w:rsidR="006E604B" w:rsidRPr="00813662" w:rsidRDefault="006E604B" w:rsidP="006E60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/>
          <w:b/>
          <w:caps/>
          <w:lang w:val="es-ES_tradnl"/>
        </w:rPr>
      </w:pPr>
      <w:r w:rsidRPr="00813662">
        <w:rPr>
          <w:rFonts w:ascii="Times New Roman" w:hAnsi="Times New Roman"/>
          <w:b/>
          <w:caps/>
          <w:lang w:val="es-ES_tradnl"/>
        </w:rPr>
        <w:t>LI 202</w:t>
      </w:r>
      <w:r>
        <w:rPr>
          <w:rFonts w:ascii="Times New Roman" w:hAnsi="Times New Roman"/>
          <w:b/>
          <w:caps/>
          <w:lang w:val="es-ES_tradnl"/>
        </w:rPr>
        <w:t>1</w:t>
      </w:r>
      <w:r w:rsidRPr="00813662">
        <w:rPr>
          <w:rFonts w:ascii="Times New Roman" w:hAnsi="Times New Roman"/>
          <w:b/>
          <w:caps/>
          <w:lang w:val="es-ES_tradnl"/>
        </w:rPr>
        <w:t xml:space="preserve"> - XLIII Congreso Internacional </w:t>
      </w:r>
    </w:p>
    <w:p w14:paraId="6768867D" w14:textId="77777777" w:rsidR="006E604B" w:rsidRPr="00813662" w:rsidRDefault="006E604B" w:rsidP="006E60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/>
          <w:b/>
          <w:lang w:val="es-ES_tradnl"/>
        </w:rPr>
      </w:pPr>
      <w:proofErr w:type="spellStart"/>
      <w:r w:rsidRPr="00813662">
        <w:rPr>
          <w:rFonts w:ascii="Times New Roman" w:hAnsi="Times New Roman"/>
          <w:b/>
          <w:lang w:val="es-ES_tradnl"/>
        </w:rPr>
        <w:t>Université</w:t>
      </w:r>
      <w:proofErr w:type="spellEnd"/>
      <w:r w:rsidRPr="00813662">
        <w:rPr>
          <w:rFonts w:ascii="Times New Roman" w:hAnsi="Times New Roman"/>
          <w:b/>
          <w:lang w:val="es-ES_tradnl"/>
        </w:rPr>
        <w:t xml:space="preserve"> de Reims Champagne-Ardennes</w:t>
      </w:r>
    </w:p>
    <w:p w14:paraId="2FFC56A8" w14:textId="77777777" w:rsidR="006E604B" w:rsidRPr="00813662" w:rsidRDefault="006E604B" w:rsidP="006E60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/>
          <w:b/>
          <w:lang w:val="es-ES_tradnl"/>
        </w:rPr>
      </w:pPr>
      <w:r w:rsidRPr="00813662">
        <w:rPr>
          <w:rFonts w:ascii="Times New Roman" w:hAnsi="Times New Roman"/>
          <w:b/>
          <w:lang w:val="es-ES_tradnl"/>
        </w:rPr>
        <w:t>Reims, 6-9 de julio 202</w:t>
      </w:r>
      <w:r>
        <w:rPr>
          <w:rFonts w:ascii="Times New Roman" w:hAnsi="Times New Roman"/>
          <w:b/>
          <w:lang w:val="es-ES_tradnl"/>
        </w:rPr>
        <w:t>1</w:t>
      </w:r>
    </w:p>
    <w:p w14:paraId="7E953E6C" w14:textId="77777777" w:rsidR="006E604B" w:rsidRPr="00813662" w:rsidRDefault="006E604B" w:rsidP="006E60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/>
          <w:b/>
          <w:i/>
          <w:color w:val="D26508"/>
          <w:lang w:val="es-ES_tradnl"/>
        </w:rPr>
      </w:pPr>
      <w:r w:rsidRPr="00813662">
        <w:rPr>
          <w:rFonts w:ascii="Times New Roman" w:hAnsi="Times New Roman"/>
          <w:b/>
          <w:i/>
          <w:color w:val="D26508"/>
          <w:lang w:val="es-ES_tradnl"/>
        </w:rPr>
        <w:t xml:space="preserve">Cuerpos: miradas poéticas, significaciones políticas </w:t>
      </w:r>
    </w:p>
    <w:p w14:paraId="3E88BBCE" w14:textId="77777777" w:rsidR="006E604B" w:rsidRDefault="006E604B" w:rsidP="006E604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 w:rsidRPr="00591094">
        <w:rPr>
          <w:rFonts w:ascii="Times New Roman" w:hAnsi="Times New Roman" w:cs="Times New Roman"/>
          <w:b/>
          <w:bCs/>
          <w:sz w:val="24"/>
          <w:szCs w:val="24"/>
        </w:rPr>
        <w:t>Ana GALLEGO CUIÑAS</w:t>
      </w:r>
    </w:p>
    <w:p w14:paraId="1E99B05E" w14:textId="77777777" w:rsidR="006E604B" w:rsidRDefault="006E604B" w:rsidP="006E604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90FDA85" w14:textId="77777777" w:rsidR="006E604B" w:rsidRPr="00E951C0" w:rsidRDefault="006E604B" w:rsidP="006E604B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951C0">
        <w:rPr>
          <w:rFonts w:ascii="Times New Roman" w:hAnsi="Times New Roman" w:cs="Times New Roman"/>
          <w:bCs/>
          <w:sz w:val="24"/>
          <w:szCs w:val="24"/>
        </w:rPr>
        <w:t>Universidad de Granada</w:t>
      </w:r>
    </w:p>
    <w:p w14:paraId="403EE806" w14:textId="77777777" w:rsidR="006E604B" w:rsidRDefault="006E604B" w:rsidP="006E604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8580180" w14:textId="77777777" w:rsidR="006E604B" w:rsidRPr="00E951C0" w:rsidRDefault="006E604B" w:rsidP="006E604B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951C0">
        <w:rPr>
          <w:rFonts w:ascii="Times New Roman" w:hAnsi="Times New Roman" w:cs="Times New Roman"/>
          <w:bCs/>
          <w:sz w:val="24"/>
          <w:szCs w:val="24"/>
        </w:rPr>
        <w:t>Título: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951C0">
        <w:rPr>
          <w:rFonts w:ascii="Times New Roman" w:hAnsi="Times New Roman" w:cs="Times New Roman"/>
          <w:b/>
          <w:bCs/>
          <w:sz w:val="24"/>
          <w:szCs w:val="24"/>
        </w:rPr>
        <w:t>“</w:t>
      </w:r>
      <w:r w:rsidRPr="00E951C0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Políticas de lo común y disidencia estética </w:t>
      </w:r>
      <w:r w:rsidRPr="00E951C0">
        <w:rPr>
          <w:rFonts w:ascii="Times New Roman" w:hAnsi="Times New Roman" w:cs="Times New Roman"/>
          <w:b/>
          <w:bCs/>
          <w:i/>
          <w:iCs/>
          <w:sz w:val="24"/>
          <w:szCs w:val="24"/>
        </w:rPr>
        <w:t>en Las Malas</w:t>
      </w:r>
      <w:r w:rsidRPr="00E951C0">
        <w:rPr>
          <w:rFonts w:ascii="Times New Roman" w:hAnsi="Times New Roman" w:cs="Times New Roman"/>
          <w:b/>
          <w:bCs/>
          <w:iCs/>
          <w:sz w:val="24"/>
          <w:szCs w:val="24"/>
        </w:rPr>
        <w:t>, de Camila Sosa Villada”</w:t>
      </w:r>
    </w:p>
    <w:p w14:paraId="733E64BD" w14:textId="77777777" w:rsidR="006E604B" w:rsidRDefault="006E604B" w:rsidP="006E60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BAB8D50" w14:textId="77777777" w:rsidR="006E604B" w:rsidRDefault="006E604B" w:rsidP="006E60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Propuesta:</w:t>
      </w:r>
    </w:p>
    <w:p w14:paraId="3F590A35" w14:textId="77777777" w:rsidR="006E604B" w:rsidRDefault="006E604B" w:rsidP="006E60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5E96C6B" w14:textId="77777777" w:rsidR="006E604B" w:rsidRDefault="006E604B" w:rsidP="006E60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023E">
        <w:rPr>
          <w:rFonts w:ascii="Times New Roman" w:hAnsi="Times New Roman" w:cs="Times New Roman"/>
          <w:sz w:val="24"/>
          <w:szCs w:val="24"/>
        </w:rPr>
        <w:t xml:space="preserve">Si con el advenimiento del capitalismo comercial y la idea de sujeto libre se produce la inscripción plena de la subjetividad del pobre en el discurso literario a través de la narración de su vida; con el capitalismo posfordista y la globalización, el avance de los feminismos y la teoría </w:t>
      </w:r>
      <w:proofErr w:type="spellStart"/>
      <w:r w:rsidRPr="003A023E">
        <w:rPr>
          <w:rFonts w:ascii="Times New Roman" w:hAnsi="Times New Roman" w:cs="Times New Roman"/>
          <w:sz w:val="24"/>
          <w:szCs w:val="24"/>
        </w:rPr>
        <w:t>queer</w:t>
      </w:r>
      <w:proofErr w:type="spellEnd"/>
      <w:r w:rsidRPr="003A023E">
        <w:rPr>
          <w:rFonts w:ascii="Times New Roman" w:hAnsi="Times New Roman" w:cs="Times New Roman"/>
          <w:sz w:val="24"/>
          <w:szCs w:val="24"/>
        </w:rPr>
        <w:t xml:space="preserve">, esto es, de la idea de subjetividades nómadas, se produce la inscripción plena de la vida del trans/travesti en el discurso literario en lengua castellana. Tanto el pícaro (pobre) renacentista como el </w:t>
      </w:r>
      <w:proofErr w:type="spellStart"/>
      <w:r w:rsidRPr="003A023E">
        <w:rPr>
          <w:rFonts w:ascii="Times New Roman" w:hAnsi="Times New Roman" w:cs="Times New Roman"/>
          <w:sz w:val="24"/>
          <w:szCs w:val="24"/>
        </w:rPr>
        <w:t>sujetx</w:t>
      </w:r>
      <w:proofErr w:type="spellEnd"/>
      <w:r w:rsidRPr="003A023E">
        <w:rPr>
          <w:rFonts w:ascii="Times New Roman" w:hAnsi="Times New Roman" w:cs="Times New Roman"/>
          <w:sz w:val="24"/>
          <w:szCs w:val="24"/>
        </w:rPr>
        <w:t xml:space="preserve"> trans (pobre) posmoderno se legitiman -social y literariamente- a través de la enunciación de su “yo libre”, de una subjetividad ilegible, que termina conquistando con las armas de la literatura y las políticas de lo común el espacio de lo público. Así, se repite la presencia simultánea de tres problemáticas: la vida propia (la libertad de contar), el nombre propio (la libertad de ser) y el autor/sujeto propietario (la libertad de publicar) en las crónicas trans/travestis de </w:t>
      </w:r>
      <w:proofErr w:type="spellStart"/>
      <w:r w:rsidRPr="003A023E">
        <w:rPr>
          <w:rFonts w:ascii="Times New Roman" w:hAnsi="Times New Roman" w:cs="Times New Roman"/>
          <w:sz w:val="24"/>
          <w:szCs w:val="24"/>
        </w:rPr>
        <w:t>autorxs</w:t>
      </w:r>
      <w:proofErr w:type="spellEnd"/>
      <w:r w:rsidRPr="003A02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023E">
        <w:rPr>
          <w:rFonts w:ascii="Times New Roman" w:hAnsi="Times New Roman" w:cs="Times New Roman"/>
          <w:sz w:val="24"/>
          <w:szCs w:val="24"/>
        </w:rPr>
        <w:t>argentinxs</w:t>
      </w:r>
      <w:proofErr w:type="spellEnd"/>
      <w:r w:rsidRPr="003A023E">
        <w:rPr>
          <w:rFonts w:ascii="Times New Roman" w:hAnsi="Times New Roman" w:cs="Times New Roman"/>
          <w:sz w:val="24"/>
          <w:szCs w:val="24"/>
        </w:rPr>
        <w:t xml:space="preserve"> como Camila Sosa Villada. En su última novela, </w:t>
      </w:r>
      <w:r w:rsidRPr="003A023E">
        <w:rPr>
          <w:rFonts w:ascii="Times New Roman" w:hAnsi="Times New Roman" w:cs="Times New Roman"/>
          <w:i/>
          <w:sz w:val="24"/>
          <w:szCs w:val="24"/>
        </w:rPr>
        <w:t>Las malas</w:t>
      </w:r>
      <w:r w:rsidRPr="003A023E">
        <w:rPr>
          <w:rFonts w:ascii="Times New Roman" w:hAnsi="Times New Roman" w:cs="Times New Roman"/>
          <w:sz w:val="24"/>
          <w:szCs w:val="24"/>
        </w:rPr>
        <w:t>, narra en primera persona su experiencia como subjetividad pobre o “</w:t>
      </w:r>
      <w:proofErr w:type="spellStart"/>
      <w:r w:rsidRPr="003A023E">
        <w:rPr>
          <w:rFonts w:ascii="Times New Roman" w:hAnsi="Times New Roman" w:cs="Times New Roman"/>
          <w:sz w:val="24"/>
          <w:szCs w:val="24"/>
        </w:rPr>
        <w:t>ch’ixi</w:t>
      </w:r>
      <w:proofErr w:type="spellEnd"/>
      <w:r w:rsidRPr="003A023E">
        <w:rPr>
          <w:rFonts w:ascii="Times New Roman" w:hAnsi="Times New Roman" w:cs="Times New Roman"/>
          <w:sz w:val="24"/>
          <w:szCs w:val="24"/>
        </w:rPr>
        <w:t xml:space="preserve">” (Rivera </w:t>
      </w:r>
      <w:proofErr w:type="spellStart"/>
      <w:r w:rsidRPr="003A023E">
        <w:rPr>
          <w:rFonts w:ascii="Times New Roman" w:hAnsi="Times New Roman" w:cs="Times New Roman"/>
          <w:sz w:val="24"/>
          <w:szCs w:val="24"/>
        </w:rPr>
        <w:t>Cusicanqui</w:t>
      </w:r>
      <w:proofErr w:type="spellEnd"/>
      <w:r w:rsidRPr="003A023E">
        <w:rPr>
          <w:rFonts w:ascii="Times New Roman" w:hAnsi="Times New Roman" w:cs="Times New Roman"/>
          <w:sz w:val="24"/>
          <w:szCs w:val="24"/>
        </w:rPr>
        <w:t>), sobre la base de 4 elementos de disidencia estética: el cuerpo, la animalidad, la comunidad y el uso del neobarroco, que analizaremos en la ponencia presentada.</w:t>
      </w:r>
    </w:p>
    <w:p w14:paraId="76F1248D" w14:textId="77777777" w:rsidR="006E604B" w:rsidRDefault="006E604B"/>
    <w:p w14:paraId="1C1433B4" w14:textId="77777777" w:rsidR="006E604B" w:rsidRDefault="006E604B" w:rsidP="006E60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023E">
        <w:rPr>
          <w:rFonts w:ascii="Times New Roman" w:hAnsi="Times New Roman" w:cs="Times New Roman"/>
          <w:sz w:val="24"/>
          <w:szCs w:val="24"/>
        </w:rPr>
        <w:t>Eje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4E104B3E" w14:textId="77777777" w:rsidR="006E604B" w:rsidRDefault="006E604B" w:rsidP="006E604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22374F8" w14:textId="77777777" w:rsidR="006E604B" w:rsidRPr="00E951C0" w:rsidRDefault="006E604B" w:rsidP="006E604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951C0">
        <w:rPr>
          <w:rFonts w:ascii="Times New Roman" w:hAnsi="Times New Roman" w:cs="Times New Roman"/>
          <w:b/>
          <w:sz w:val="24"/>
          <w:szCs w:val="24"/>
        </w:rPr>
        <w:t>I) CUERPOS, ESCRITURAS CRÍTICAS</w:t>
      </w:r>
    </w:p>
    <w:p w14:paraId="054B3A12" w14:textId="77777777" w:rsidR="006E604B" w:rsidRPr="003A023E" w:rsidRDefault="006E604B" w:rsidP="006E60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A023E">
        <w:rPr>
          <w:rFonts w:ascii="Times New Roman" w:hAnsi="Times New Roman" w:cs="Times New Roman"/>
          <w:sz w:val="24"/>
          <w:szCs w:val="24"/>
        </w:rPr>
        <w:t>Corporalización</w:t>
      </w:r>
      <w:proofErr w:type="spellEnd"/>
      <w:r w:rsidRPr="003A023E">
        <w:rPr>
          <w:rFonts w:ascii="Times New Roman" w:hAnsi="Times New Roman" w:cs="Times New Roman"/>
          <w:sz w:val="24"/>
          <w:szCs w:val="24"/>
        </w:rPr>
        <w:t xml:space="preserve"> de la escritura y textualización del cuerpo</w:t>
      </w:r>
    </w:p>
    <w:p w14:paraId="31FF6E33" w14:textId="77777777" w:rsidR="006E604B" w:rsidRDefault="006E604B" w:rsidP="006E604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F337411" w14:textId="77777777" w:rsidR="006E604B" w:rsidRPr="00E951C0" w:rsidRDefault="006E604B" w:rsidP="006E604B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951C0">
        <w:rPr>
          <w:rFonts w:ascii="Times New Roman" w:hAnsi="Times New Roman" w:cs="Times New Roman"/>
          <w:b/>
          <w:sz w:val="24"/>
          <w:szCs w:val="24"/>
        </w:rPr>
        <w:t xml:space="preserve">MESA REDONDA: </w:t>
      </w:r>
      <w:r w:rsidRPr="00E951C0">
        <w:rPr>
          <w:rFonts w:ascii="Times New Roman" w:hAnsi="Times New Roman" w:cs="Times New Roman"/>
          <w:b/>
          <w:i/>
          <w:sz w:val="24"/>
          <w:szCs w:val="24"/>
        </w:rPr>
        <w:t>Cuerpos y corpus convulsos</w:t>
      </w:r>
    </w:p>
    <w:p w14:paraId="63F88C56" w14:textId="77777777" w:rsidR="006E604B" w:rsidRDefault="006E604B" w:rsidP="006E60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12CA91D" w14:textId="77777777" w:rsidR="006E604B" w:rsidRDefault="006E604B"/>
    <w:sectPr w:rsidR="006E60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604B"/>
    <w:rsid w:val="006E6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C43FC2"/>
  <w15:chartTrackingRefBased/>
  <w15:docId w15:val="{CA0C1E2E-E707-4A02-AA29-33FF7E29D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E604B"/>
    <w:pPr>
      <w:spacing w:after="200" w:line="276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7040777CFAE849841213B363DC8972" ma:contentTypeVersion="8" ma:contentTypeDescription="Crée un document." ma:contentTypeScope="" ma:versionID="af4168855b112951b13d09b70a461372">
  <xsd:schema xmlns:xsd="http://www.w3.org/2001/XMLSchema" xmlns:xs="http://www.w3.org/2001/XMLSchema" xmlns:p="http://schemas.microsoft.com/office/2006/metadata/properties" xmlns:ns2="ddf49191-4a0d-4f37-8b3e-014c99b2be18" targetNamespace="http://schemas.microsoft.com/office/2006/metadata/properties" ma:root="true" ma:fieldsID="b95a34c59dd6d37abcfd1cef5553e3da" ns2:_="">
    <xsd:import namespace="ddf49191-4a0d-4f37-8b3e-014c99b2be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f49191-4a0d-4f37-8b3e-014c99b2be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DC27363-1AB9-4D9C-A25A-8769041797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f49191-4a0d-4f37-8b3e-014c99b2be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1851AD-552B-4FB2-9D79-032132C592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538AA36-3C62-4A92-ADBF-830A520611E4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ddf49191-4a0d-4f37-8b3e-014c99b2be18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271</Words>
  <Characters>1496</Characters>
  <Application>Microsoft Office Word</Application>
  <DocSecurity>0</DocSecurity>
  <Lines>12</Lines>
  <Paragraphs>3</Paragraphs>
  <ScaleCrop>false</ScaleCrop>
  <Company>Universite de Reims Champagne Ardennes</Company>
  <LinksUpToDate>false</LinksUpToDate>
  <CharactersWithSpaces>1764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SONIA FERNANDEZ HOYOS</dc:creator>
  <cp:keywords/>
  <dc:description/>
  <cp:lastModifiedBy>SONIA FERNANDEZ HOYOS</cp:lastModifiedBy>
  <cp:revision>1</cp:revision>
  <dcterms:created xsi:type="dcterms:W3CDTF">2021-05-28T16:14:00Z</dcterms:created>
  <dcterms:modified xsi:type="dcterms:W3CDTF">2021-05-28T16:16:00Z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0x010100447040777CFAE849841213B363DC8972</vt:lpwstr>
  </property>
</Properties>
</file>