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D6E410" w14:textId="77777777" w:rsidR="00E63D15" w:rsidRPr="00813662" w:rsidRDefault="00E63D15" w:rsidP="00E63D15">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0FF80172" w14:textId="77777777" w:rsidR="00E63D15" w:rsidRPr="00813662" w:rsidRDefault="00E63D15" w:rsidP="00E63D15">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385C3EC4" w14:textId="77777777" w:rsidR="00E63D15" w:rsidRPr="00813662" w:rsidRDefault="00E63D15" w:rsidP="00E63D15">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45E0C290" w14:textId="77777777" w:rsidR="00E63D15" w:rsidRPr="00813662" w:rsidRDefault="00E63D15" w:rsidP="00E63D15">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5A94F497" w14:textId="77777777" w:rsidR="00E63D15" w:rsidRDefault="00E63D15" w:rsidP="00E63D15">
      <w:pPr>
        <w:jc w:val="both"/>
        <w:rPr>
          <w:rStyle w:val="Aucun"/>
          <w:rFonts w:ascii="Times New Roman" w:hAnsi="Times New Roman" w:cs="Times New Roman"/>
          <w:b/>
          <w:lang w:val="es-ES_tradnl"/>
        </w:rPr>
      </w:pPr>
    </w:p>
    <w:p w14:paraId="1F781C60" w14:textId="77777777" w:rsidR="00E63D15" w:rsidRPr="00B55C4F" w:rsidRDefault="00E63D15" w:rsidP="00E63D15">
      <w:pPr>
        <w:jc w:val="both"/>
        <w:rPr>
          <w:rStyle w:val="Aucun"/>
          <w:rFonts w:ascii="Times New Roman" w:hAnsi="Times New Roman" w:cs="Times New Roman"/>
          <w:b/>
          <w:lang w:val="es-ES_tradnl"/>
        </w:rPr>
      </w:pPr>
      <w:r w:rsidRPr="00B55C4F">
        <w:rPr>
          <w:rStyle w:val="Aucun"/>
          <w:rFonts w:ascii="Times New Roman" w:hAnsi="Times New Roman" w:cs="Times New Roman"/>
          <w:b/>
          <w:lang w:val="es-ES_tradnl"/>
        </w:rPr>
        <w:t>Arnaldo CRUZ-MALAVÉ</w:t>
      </w:r>
    </w:p>
    <w:p w14:paraId="5DE54858" w14:textId="77777777" w:rsidR="00E63D15" w:rsidRDefault="00E63D15" w:rsidP="00E63D15">
      <w:pPr>
        <w:jc w:val="both"/>
        <w:rPr>
          <w:rStyle w:val="Aucun"/>
          <w:rFonts w:ascii="Times New Roman" w:hAnsi="Times New Roman" w:cs="Times New Roman"/>
          <w:lang w:val="es-ES_tradnl"/>
        </w:rPr>
      </w:pPr>
    </w:p>
    <w:p w14:paraId="40153E05" w14:textId="77777777" w:rsidR="00E63D15" w:rsidRDefault="00E63D15" w:rsidP="00E63D15">
      <w:pPr>
        <w:jc w:val="both"/>
        <w:rPr>
          <w:rStyle w:val="Aucun"/>
          <w:rFonts w:ascii="Times New Roman" w:hAnsi="Times New Roman" w:cs="Times New Roman"/>
          <w:lang w:val="es-ES_tradnl"/>
        </w:rPr>
      </w:pPr>
      <w:proofErr w:type="spellStart"/>
      <w:r w:rsidRPr="00B55C4F">
        <w:rPr>
          <w:rStyle w:val="Aucun"/>
          <w:rFonts w:ascii="Times New Roman" w:hAnsi="Times New Roman" w:cs="Times New Roman"/>
          <w:lang w:val="es-ES_tradnl"/>
        </w:rPr>
        <w:t>Fordham</w:t>
      </w:r>
      <w:proofErr w:type="spellEnd"/>
      <w:r w:rsidRPr="00B55C4F">
        <w:rPr>
          <w:rStyle w:val="Aucun"/>
          <w:rFonts w:ascii="Times New Roman" w:hAnsi="Times New Roman" w:cs="Times New Roman"/>
          <w:lang w:val="es-ES_tradnl"/>
        </w:rPr>
        <w:t xml:space="preserve"> </w:t>
      </w:r>
      <w:proofErr w:type="spellStart"/>
      <w:r w:rsidRPr="00B55C4F">
        <w:rPr>
          <w:rStyle w:val="Aucun"/>
          <w:rFonts w:ascii="Times New Roman" w:hAnsi="Times New Roman" w:cs="Times New Roman"/>
          <w:lang w:val="es-ES_tradnl"/>
        </w:rPr>
        <w:t>University</w:t>
      </w:r>
      <w:proofErr w:type="spellEnd"/>
      <w:r w:rsidRPr="00B55C4F">
        <w:rPr>
          <w:rStyle w:val="Aucun"/>
          <w:rFonts w:ascii="Times New Roman" w:hAnsi="Times New Roman" w:cs="Times New Roman"/>
          <w:lang w:val="es-ES_tradnl"/>
        </w:rPr>
        <w:tab/>
      </w:r>
    </w:p>
    <w:p w14:paraId="09F92ECB" w14:textId="77777777" w:rsidR="00E63D15" w:rsidRPr="00B55C4F" w:rsidRDefault="00E63D15" w:rsidP="00E63D15">
      <w:pPr>
        <w:jc w:val="both"/>
        <w:rPr>
          <w:color w:val="500050"/>
          <w:lang w:val="pt-BR"/>
        </w:rPr>
      </w:pPr>
    </w:p>
    <w:p w14:paraId="3784E795" w14:textId="77777777" w:rsidR="00E63D15" w:rsidRPr="00B55C4F" w:rsidRDefault="00E63D15" w:rsidP="00E63D15">
      <w:pPr>
        <w:pStyle w:val="NormalWeb"/>
        <w:spacing w:before="0" w:beforeAutospacing="0" w:after="200" w:afterAutospacing="0"/>
        <w:jc w:val="both"/>
        <w:rPr>
          <w:lang w:val="es-ES"/>
        </w:rPr>
      </w:pPr>
      <w:r w:rsidRPr="00B55C4F">
        <w:rPr>
          <w:lang w:val="pt-BR"/>
        </w:rPr>
        <w:t xml:space="preserve">Título: </w:t>
      </w:r>
      <w:r w:rsidRPr="00B55C4F">
        <w:rPr>
          <w:b/>
          <w:lang w:val="pt-BR"/>
        </w:rPr>
        <w:t>“Cuerpo, luto y performance queer en las manifestaciones puertorriqueñas del verano del 2019”</w:t>
      </w:r>
    </w:p>
    <w:p w14:paraId="00B4FDB3" w14:textId="77777777" w:rsidR="00E63D15" w:rsidRDefault="00E63D15" w:rsidP="00E63D15">
      <w:pPr>
        <w:pStyle w:val="NormalWeb"/>
        <w:spacing w:before="0" w:beforeAutospacing="0" w:after="200" w:afterAutospacing="0"/>
        <w:jc w:val="both"/>
        <w:rPr>
          <w:color w:val="222222"/>
          <w:lang w:val="pt-BR"/>
        </w:rPr>
      </w:pPr>
      <w:r>
        <w:rPr>
          <w:color w:val="222222"/>
          <w:lang w:val="pt-BR"/>
        </w:rPr>
        <w:t xml:space="preserve">Propuesta: </w:t>
      </w:r>
    </w:p>
    <w:p w14:paraId="3A7562D7" w14:textId="77777777" w:rsidR="00E63D15" w:rsidRPr="00B55C4F" w:rsidRDefault="00E63D15" w:rsidP="00E63D15">
      <w:pPr>
        <w:pStyle w:val="NormalWeb"/>
        <w:spacing w:before="0" w:beforeAutospacing="0" w:after="200" w:afterAutospacing="0"/>
        <w:jc w:val="both"/>
        <w:rPr>
          <w:color w:val="222222"/>
          <w:lang w:val="pt-BR"/>
        </w:rPr>
      </w:pPr>
      <w:r w:rsidRPr="00B55C4F">
        <w:rPr>
          <w:color w:val="222222"/>
          <w:lang w:val="pt-BR"/>
        </w:rPr>
        <w:t>Analizaremos las diversas expresiones culturales realizadas en Puerto Rico y la diáspora en el verano de 2019. Los puertorriqueños exigirieron masivamente la renuncia del gobernador colonial de la isla y de la Junta de Control Fiscal, llamada por sus siglas en inglés, PROMESA, la cual dictamina la economía del país.  Analizamos estas expresiones culturales desde una perspectiva queer, subrayando la importancia que el cuerpo queer, sus performances y políticas de expresión, tuvo en las manifestaciones políticas como eje de articulación y vector de amplias demandas sobre género, sexualidad y condición colonial.  Nos preguntamos cómo se ha transformado el lugar del cuerpo queer en la política cultural puertorriqueña y por qué, a diferencia de otros momentos históricos y otros espacios nacionales y étnicos, la marginalidad queer, que se desplegó de forma tan infame en el chat que provocó las manifestaciones, no pasó a ocupar en dichos actos públicos ese límite simbólico en el cual comunidades y naciones se han formado y organizado tradicionalmente para afirmar su dignidad y hacer sus correspondientes reclamos.   Partiendo de las teorizaciones de críticos como Rubén Ríos Avila y Judith Butler sobre la importancia del duelo en la constitución de identidades, esta ponencia indaga una nueva política corporal del duelo que informa las expresiones culturales puertorriqueñas como resultado de las experiencias compartidas por amplios sectores populares nacionales al enfrentarse con la crisis económica, la "impagable" deuda nacional y el desastre ocasionado por el huracán María.</w:t>
      </w:r>
    </w:p>
    <w:p w14:paraId="445DAF64" w14:textId="35EBF215" w:rsidR="00E63D15" w:rsidRDefault="00E63D15" w:rsidP="00E63D15">
      <w:pPr>
        <w:pStyle w:val="NormalWeb"/>
        <w:spacing w:before="0" w:beforeAutospacing="0" w:after="0" w:afterAutospacing="0"/>
        <w:jc w:val="both"/>
        <w:rPr>
          <w:color w:val="000000"/>
          <w:lang w:val="es-ES"/>
        </w:rPr>
      </w:pPr>
      <w:r>
        <w:rPr>
          <w:color w:val="000000"/>
          <w:lang w:val="es-ES"/>
        </w:rPr>
        <w:t>Eje</w:t>
      </w:r>
      <w:r w:rsidR="00E81664">
        <w:rPr>
          <w:color w:val="000000"/>
          <w:lang w:val="es-ES"/>
        </w:rPr>
        <w:t>s</w:t>
      </w:r>
      <w:bookmarkStart w:id="0" w:name="_GoBack"/>
      <w:bookmarkEnd w:id="0"/>
      <w:r>
        <w:rPr>
          <w:color w:val="000000"/>
          <w:lang w:val="es-ES"/>
        </w:rPr>
        <w:t xml:space="preserve">: </w:t>
      </w:r>
    </w:p>
    <w:p w14:paraId="591E7A1A" w14:textId="77777777" w:rsidR="00E63D15" w:rsidRDefault="00E63D15" w:rsidP="00E63D15">
      <w:pPr>
        <w:pStyle w:val="NormalWeb"/>
        <w:spacing w:before="0" w:beforeAutospacing="0" w:after="0" w:afterAutospacing="0"/>
        <w:jc w:val="both"/>
        <w:rPr>
          <w:color w:val="000000"/>
          <w:lang w:val="es-ES"/>
        </w:rPr>
      </w:pPr>
    </w:p>
    <w:p w14:paraId="013F0B12" w14:textId="77777777" w:rsidR="00E63D15" w:rsidRPr="0060765C" w:rsidRDefault="00E63D15" w:rsidP="00E63D15">
      <w:pPr>
        <w:pStyle w:val="NormalWeb"/>
        <w:spacing w:before="0" w:beforeAutospacing="0" w:after="0" w:afterAutospacing="0"/>
        <w:jc w:val="both"/>
        <w:rPr>
          <w:b/>
          <w:color w:val="000000"/>
          <w:lang w:val="es-ES"/>
        </w:rPr>
      </w:pPr>
      <w:r w:rsidRPr="0060765C">
        <w:rPr>
          <w:b/>
          <w:color w:val="000000"/>
          <w:lang w:val="es-ES"/>
        </w:rPr>
        <w:t>I) CUERPOS, ESCRITURAS CRÍTICAS</w:t>
      </w:r>
    </w:p>
    <w:p w14:paraId="6A9859EC" w14:textId="77777777" w:rsidR="00E63D15" w:rsidRPr="0060765C" w:rsidRDefault="00E63D15" w:rsidP="00E63D15">
      <w:pPr>
        <w:pStyle w:val="NormalWeb"/>
        <w:spacing w:before="0" w:beforeAutospacing="0" w:after="0" w:afterAutospacing="0"/>
        <w:jc w:val="both"/>
        <w:rPr>
          <w:b/>
          <w:color w:val="000000"/>
          <w:lang w:val="es-ES"/>
        </w:rPr>
      </w:pPr>
      <w:r w:rsidRPr="0060765C">
        <w:rPr>
          <w:b/>
          <w:color w:val="000000"/>
          <w:lang w:val="es-ES"/>
        </w:rPr>
        <w:t>II) TRAMAS POLÍTICAS</w:t>
      </w:r>
    </w:p>
    <w:p w14:paraId="71BEAF43" w14:textId="77777777" w:rsidR="00E63D15" w:rsidRDefault="00E63D15" w:rsidP="00E63D15">
      <w:pPr>
        <w:pStyle w:val="NormalWeb"/>
        <w:spacing w:before="0" w:beforeAutospacing="0" w:after="0" w:afterAutospacing="0"/>
        <w:jc w:val="both"/>
        <w:rPr>
          <w:b/>
          <w:bCs/>
          <w:color w:val="000000"/>
          <w:lang w:val="es-ES"/>
        </w:rPr>
      </w:pPr>
    </w:p>
    <w:p w14:paraId="3B56A4A9" w14:textId="77777777" w:rsidR="00E63D15" w:rsidRPr="009F0599" w:rsidRDefault="00E63D15" w:rsidP="00E63D15">
      <w:pPr>
        <w:pStyle w:val="NormalWeb"/>
        <w:spacing w:before="0" w:beforeAutospacing="0" w:after="0" w:afterAutospacing="0"/>
        <w:jc w:val="both"/>
        <w:rPr>
          <w:i/>
          <w:color w:val="000000"/>
          <w:lang w:val="pt-BR"/>
        </w:rPr>
      </w:pPr>
      <w:r w:rsidRPr="00B55C4F">
        <w:rPr>
          <w:b/>
          <w:bCs/>
          <w:color w:val="000000"/>
          <w:lang w:val="es-ES"/>
        </w:rPr>
        <w:t xml:space="preserve">MESA REDONDA: </w:t>
      </w:r>
      <w:r w:rsidRPr="00B55C4F">
        <w:rPr>
          <w:b/>
          <w:bCs/>
          <w:i/>
          <w:color w:val="000000"/>
          <w:lang w:val="es-ES"/>
        </w:rPr>
        <w:t>El cuerpo en escena: artes visuales y manifestaciones políticas del Siglo XXI en Puerto Rico</w:t>
      </w:r>
    </w:p>
    <w:p w14:paraId="05F7C309" w14:textId="77777777" w:rsidR="00E63D15" w:rsidRPr="009F0599" w:rsidRDefault="00E63D15" w:rsidP="00E63D15">
      <w:pPr>
        <w:rPr>
          <w:lang w:val="es-ES"/>
        </w:rPr>
      </w:pPr>
    </w:p>
    <w:p w14:paraId="0D01E95E" w14:textId="77777777" w:rsidR="00E63D15" w:rsidRPr="00E63D15" w:rsidRDefault="00E63D15">
      <w:pPr>
        <w:rPr>
          <w:lang w:val="es-ES"/>
        </w:rPr>
      </w:pPr>
    </w:p>
    <w:sectPr w:rsidR="00E63D15" w:rsidRPr="00E63D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D15"/>
    <w:rsid w:val="00A41AB1"/>
    <w:rsid w:val="00E63D15"/>
    <w:rsid w:val="00E8166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DD397"/>
  <w15:chartTrackingRefBased/>
  <w15:docId w15:val="{2C776875-BDDA-4EAC-97EC-4C88FB684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3D15"/>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ucun">
    <w:name w:val="Aucun"/>
    <w:rsid w:val="00E63D15"/>
  </w:style>
  <w:style w:type="paragraph" w:styleId="NormalWeb">
    <w:name w:val="Normal (Web)"/>
    <w:basedOn w:val="Normal"/>
    <w:uiPriority w:val="99"/>
    <w:semiHidden/>
    <w:unhideWhenUsed/>
    <w:rsid w:val="00E63D1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MS Mincho" w:hAnsi="Times New Roman" w:cs="Times New Roman"/>
      <w:color w:val="auto"/>
      <w:bdr w:val="none" w:sz="0" w:space="0" w:color="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CA6FE1-7372-4A0C-98CF-B57EF90D17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D0E7E9-000C-4890-93C1-8A2C51915377}">
  <ds:schemaRefs>
    <ds:schemaRef ds:uri="http://schemas.microsoft.com/sharepoint/v3/contenttype/forms"/>
  </ds:schemaRefs>
</ds:datastoreItem>
</file>

<file path=customXml/itemProps3.xml><?xml version="1.0" encoding="utf-8"?>
<ds:datastoreItem xmlns:ds="http://schemas.openxmlformats.org/officeDocument/2006/customXml" ds:itemID="{12763021-1818-46D2-8B6A-B84E9DEECEA3}">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320</Words>
  <Characters>1761</Characters>
  <Application>Microsoft Office Word</Application>
  <DocSecurity>0</DocSecurity>
  <Lines>14</Lines>
  <Paragraphs>4</Paragraphs>
  <ScaleCrop>false</ScaleCrop>
  <Company>Universite de Reims Champagne Ardennes</Company>
  <LinksUpToDate>false</LinksUpToDate>
  <CharactersWithSpaces>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5</cp:revision>
  <dcterms:created xsi:type="dcterms:W3CDTF">2021-05-28T21:03:00Z</dcterms:created>
  <dcterms:modified xsi:type="dcterms:W3CDTF">2021-05-28T21:06:00Z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