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9338A" w14:textId="77777777" w:rsidR="00534097" w:rsidRPr="00813662" w:rsidRDefault="00534097" w:rsidP="00534097">
      <w:pPr>
        <w:pBdr>
          <w:top w:val="single" w:sz="4" w:space="1" w:color="auto"/>
          <w:left w:val="single" w:sz="4" w:space="4" w:color="auto"/>
          <w:bottom w:val="single" w:sz="4" w:space="1" w:color="auto"/>
          <w:right w:val="single" w:sz="4" w:space="4" w:color="auto"/>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14:paraId="016ADEF2" w14:textId="77777777" w:rsidR="00534097" w:rsidRPr="00813662" w:rsidRDefault="00534097" w:rsidP="0053409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14:paraId="7BF7AB06" w14:textId="77777777" w:rsidR="00534097" w:rsidRPr="00813662" w:rsidRDefault="00534097" w:rsidP="00534097">
      <w:pPr>
        <w:pBdr>
          <w:top w:val="single" w:sz="4" w:space="1" w:color="auto"/>
          <w:left w:val="single" w:sz="4" w:space="4" w:color="auto"/>
          <w:bottom w:val="single" w:sz="4" w:space="1" w:color="auto"/>
          <w:right w:val="single" w:sz="4" w:space="4" w:color="auto"/>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14:paraId="6768FF76" w14:textId="77777777" w:rsidR="00534097" w:rsidRPr="00813662" w:rsidRDefault="00534097" w:rsidP="00534097">
      <w:pPr>
        <w:pBdr>
          <w:top w:val="single" w:sz="4" w:space="1" w:color="auto"/>
          <w:left w:val="single" w:sz="4" w:space="4" w:color="auto"/>
          <w:bottom w:val="single" w:sz="4" w:space="1" w:color="auto"/>
          <w:right w:val="single" w:sz="4" w:space="4" w:color="auto"/>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14:paraId="421D4808" w14:textId="77777777" w:rsidR="00534097" w:rsidRPr="00813662" w:rsidRDefault="00534097" w:rsidP="00534097">
      <w:pPr>
        <w:rPr>
          <w:rFonts w:ascii="Times New Roman" w:hAnsi="Times New Roman"/>
          <w:sz w:val="22"/>
          <w:szCs w:val="22"/>
          <w:lang w:val="es-ES_tradnl"/>
        </w:rPr>
      </w:pPr>
    </w:p>
    <w:p w14:paraId="78611F8A" w14:textId="77777777" w:rsidR="00534097" w:rsidRDefault="00534097" w:rsidP="00534097">
      <w:pPr>
        <w:rPr>
          <w:rFonts w:ascii="Times New Roman" w:hAnsi="Times New Roman"/>
          <w:b/>
          <w:lang w:val="es-CL"/>
        </w:rPr>
      </w:pPr>
      <w:r w:rsidRPr="007F3FFA">
        <w:rPr>
          <w:rFonts w:ascii="Times New Roman" w:hAnsi="Times New Roman"/>
          <w:b/>
          <w:lang w:val="es-CL"/>
        </w:rPr>
        <w:t>Sebastián SCHOENNENBECK GROHNERT</w:t>
      </w:r>
    </w:p>
    <w:p w14:paraId="4103D9A8" w14:textId="77777777" w:rsidR="00534097" w:rsidRDefault="00534097" w:rsidP="00534097">
      <w:pPr>
        <w:rPr>
          <w:rFonts w:ascii="Times New Roman" w:hAnsi="Times New Roman"/>
          <w:b/>
          <w:lang w:val="es-CL"/>
        </w:rPr>
      </w:pPr>
    </w:p>
    <w:p w14:paraId="4BC1EADB" w14:textId="77777777" w:rsidR="00534097" w:rsidRPr="007F3FFA" w:rsidRDefault="00534097" w:rsidP="00534097">
      <w:pPr>
        <w:rPr>
          <w:rFonts w:ascii="Times New Roman" w:hAnsi="Times New Roman"/>
          <w:lang w:val="es-CL"/>
        </w:rPr>
      </w:pPr>
      <w:r w:rsidRPr="007F3FFA">
        <w:rPr>
          <w:rFonts w:ascii="Times New Roman" w:hAnsi="Times New Roman"/>
          <w:lang w:val="es-CL"/>
        </w:rPr>
        <w:t xml:space="preserve">Pontificia Universidad Católica de Chile </w:t>
      </w:r>
    </w:p>
    <w:p w14:paraId="695BB1D1" w14:textId="77777777" w:rsidR="00534097" w:rsidRDefault="00534097" w:rsidP="00534097">
      <w:pPr>
        <w:rPr>
          <w:rFonts w:ascii="Times New Roman" w:hAnsi="Times New Roman"/>
          <w:b/>
          <w:lang w:val="es-CL"/>
        </w:rPr>
      </w:pPr>
    </w:p>
    <w:p w14:paraId="7DC18C18" w14:textId="77777777" w:rsidR="00534097" w:rsidRPr="007F3FFA" w:rsidRDefault="00534097" w:rsidP="00534097">
      <w:pPr>
        <w:rPr>
          <w:rFonts w:ascii="Times New Roman" w:hAnsi="Times New Roman"/>
          <w:b/>
          <w:lang w:val="es-CL"/>
        </w:rPr>
      </w:pPr>
      <w:r>
        <w:rPr>
          <w:rFonts w:ascii="Times New Roman" w:hAnsi="Times New Roman"/>
          <w:lang w:val="es-CL"/>
        </w:rPr>
        <w:t xml:space="preserve">Título: </w:t>
      </w:r>
      <w:r w:rsidRPr="007F3FFA">
        <w:rPr>
          <w:rFonts w:ascii="Times New Roman" w:hAnsi="Times New Roman"/>
          <w:b/>
          <w:lang w:val="es-CL"/>
        </w:rPr>
        <w:t xml:space="preserve">“Cuerpo y transformación en dos novelas chilenas: </w:t>
      </w:r>
      <w:r w:rsidRPr="007F3FFA">
        <w:rPr>
          <w:rFonts w:ascii="Times New Roman" w:hAnsi="Times New Roman"/>
          <w:b/>
          <w:i/>
          <w:lang w:val="es-CL"/>
        </w:rPr>
        <w:t>Patas de perro</w:t>
      </w:r>
      <w:r w:rsidRPr="007F3FFA">
        <w:rPr>
          <w:rFonts w:ascii="Times New Roman" w:hAnsi="Times New Roman"/>
          <w:b/>
          <w:lang w:val="es-CL"/>
        </w:rPr>
        <w:t xml:space="preserve"> de Carlos Droguett y </w:t>
      </w:r>
      <w:r w:rsidRPr="007F3FFA">
        <w:rPr>
          <w:rFonts w:ascii="Times New Roman" w:hAnsi="Times New Roman"/>
          <w:b/>
          <w:i/>
          <w:lang w:val="es-CL"/>
        </w:rPr>
        <w:t>El obsceno pájaro</w:t>
      </w:r>
      <w:r w:rsidRPr="007F3FFA">
        <w:rPr>
          <w:rFonts w:ascii="Times New Roman" w:hAnsi="Times New Roman"/>
          <w:b/>
          <w:lang w:val="es-CL"/>
        </w:rPr>
        <w:t xml:space="preserve"> de la noche de José Donoso”</w:t>
      </w:r>
    </w:p>
    <w:p w14:paraId="05286783" w14:textId="77777777" w:rsidR="00534097" w:rsidRDefault="00534097" w:rsidP="00534097">
      <w:pPr>
        <w:jc w:val="both"/>
        <w:rPr>
          <w:rFonts w:ascii="Times New Roman" w:hAnsi="Times New Roman"/>
          <w:b/>
          <w:lang w:val="es-CL"/>
        </w:rPr>
      </w:pPr>
    </w:p>
    <w:p w14:paraId="7A17CA8D" w14:textId="77777777" w:rsidR="00534097" w:rsidRDefault="00534097" w:rsidP="00534097">
      <w:pPr>
        <w:jc w:val="both"/>
        <w:rPr>
          <w:rFonts w:ascii="Times New Roman" w:hAnsi="Times New Roman"/>
          <w:lang w:val="es-CL"/>
        </w:rPr>
      </w:pPr>
      <w:r>
        <w:rPr>
          <w:rFonts w:ascii="Times New Roman" w:hAnsi="Times New Roman"/>
          <w:lang w:val="es-CL"/>
        </w:rPr>
        <w:t xml:space="preserve">Propuesta: </w:t>
      </w:r>
    </w:p>
    <w:p w14:paraId="7DC28BBD" w14:textId="77777777" w:rsidR="00534097" w:rsidRDefault="00534097" w:rsidP="00534097">
      <w:pPr>
        <w:jc w:val="both"/>
        <w:rPr>
          <w:rFonts w:ascii="Times New Roman" w:hAnsi="Times New Roman"/>
          <w:lang w:val="es-CL"/>
        </w:rPr>
      </w:pPr>
    </w:p>
    <w:p w14:paraId="2B77D011" w14:textId="310610A9" w:rsidR="00534097" w:rsidRPr="007F3FFA" w:rsidRDefault="00534097" w:rsidP="00534097">
      <w:pPr>
        <w:jc w:val="both"/>
        <w:rPr>
          <w:rFonts w:ascii="Times New Roman" w:hAnsi="Times New Roman"/>
          <w:lang w:val="es-CL"/>
        </w:rPr>
      </w:pPr>
      <w:r w:rsidRPr="007F3FFA">
        <w:rPr>
          <w:rFonts w:ascii="Times New Roman" w:hAnsi="Times New Roman"/>
          <w:lang w:val="es-CL"/>
        </w:rPr>
        <w:t xml:space="preserve">La relación entre cuerpo y metamorfosis se ha presentado de manera recurrente desde los mitos clásicos hasta la novela moderna y el relato reciente. Desde luego, sus sentidos han variado. En Dante, por ejemplo, la transformación del cuerpo ha permitido, gracias a los aportes de Auerbach, instalar una relación </w:t>
      </w:r>
      <w:proofErr w:type="spellStart"/>
      <w:r w:rsidRPr="007F3FFA">
        <w:rPr>
          <w:rFonts w:ascii="Times New Roman" w:hAnsi="Times New Roman"/>
          <w:lang w:val="es-CL"/>
        </w:rPr>
        <w:t>figural</w:t>
      </w:r>
      <w:proofErr w:type="spellEnd"/>
      <w:r w:rsidRPr="007F3FFA">
        <w:rPr>
          <w:rFonts w:ascii="Times New Roman" w:hAnsi="Times New Roman"/>
          <w:lang w:val="es-CL"/>
        </w:rPr>
        <w:t xml:space="preserve"> entre vivos y muertos. Más tarde, en la novela moderna, el cuerpo se representa como máquina en muchos casos intervenida por dispositivos. En esta ponencia, proponemos estudiar la caracterización del cuerpo en la novela de Carlos Drogue</w:t>
      </w:r>
      <w:r w:rsidR="00FE2BED">
        <w:rPr>
          <w:rFonts w:ascii="Times New Roman" w:hAnsi="Times New Roman"/>
          <w:lang w:val="es-CL"/>
        </w:rPr>
        <w:t>t</w:t>
      </w:r>
      <w:r w:rsidRPr="007F3FFA">
        <w:rPr>
          <w:rFonts w:ascii="Times New Roman" w:hAnsi="Times New Roman"/>
          <w:lang w:val="es-CL"/>
        </w:rPr>
        <w:t xml:space="preserve">t, </w:t>
      </w:r>
      <w:r w:rsidRPr="007F3FFA">
        <w:rPr>
          <w:rFonts w:ascii="Times New Roman" w:hAnsi="Times New Roman"/>
          <w:i/>
          <w:lang w:val="es-CL"/>
        </w:rPr>
        <w:t>Patras de perro</w:t>
      </w:r>
      <w:r w:rsidRPr="007F3FFA">
        <w:rPr>
          <w:rFonts w:ascii="Times New Roman" w:hAnsi="Times New Roman"/>
          <w:lang w:val="es-CL"/>
        </w:rPr>
        <w:t xml:space="preserve"> (1965), como problematización de una alteridad social y en la novela de José Donoso, </w:t>
      </w:r>
      <w:r w:rsidRPr="007F3FFA">
        <w:rPr>
          <w:rFonts w:ascii="Times New Roman" w:hAnsi="Times New Roman"/>
          <w:i/>
          <w:lang w:val="es-CL"/>
        </w:rPr>
        <w:t xml:space="preserve">El obsceno pájaro de la noche </w:t>
      </w:r>
      <w:r w:rsidRPr="007F3FFA">
        <w:rPr>
          <w:rFonts w:ascii="Times New Roman" w:hAnsi="Times New Roman"/>
          <w:lang w:val="es-CL"/>
        </w:rPr>
        <w:t xml:space="preserve">(1970), como un devenir monstruoso que libera a la voz confesional de un orden oficial. </w:t>
      </w:r>
    </w:p>
    <w:p w14:paraId="2E75E023" w14:textId="77777777" w:rsidR="00534097" w:rsidRPr="007F3FFA" w:rsidRDefault="00534097" w:rsidP="00534097">
      <w:pPr>
        <w:rPr>
          <w:rFonts w:ascii="Times New Roman" w:hAnsi="Times New Roman"/>
          <w:b/>
          <w:lang w:val="es-CL"/>
        </w:rPr>
      </w:pPr>
    </w:p>
    <w:p w14:paraId="7B246EE3" w14:textId="77777777" w:rsidR="00534097" w:rsidRDefault="00534097" w:rsidP="00534097">
      <w:pPr>
        <w:rPr>
          <w:rFonts w:ascii="Times New Roman" w:hAnsi="Times New Roman"/>
          <w:lang w:val="es-CL"/>
        </w:rPr>
      </w:pPr>
      <w:r>
        <w:rPr>
          <w:rFonts w:ascii="Times New Roman" w:hAnsi="Times New Roman"/>
          <w:lang w:val="es-CL"/>
        </w:rPr>
        <w:t xml:space="preserve">Eje: </w:t>
      </w:r>
    </w:p>
    <w:p w14:paraId="3FBEE1F1" w14:textId="77777777" w:rsidR="00534097" w:rsidRPr="007F3FFA" w:rsidRDefault="00534097" w:rsidP="00534097">
      <w:pPr>
        <w:rPr>
          <w:rFonts w:ascii="Times New Roman" w:hAnsi="Times New Roman"/>
          <w:lang w:val="es-CL"/>
        </w:rPr>
      </w:pPr>
    </w:p>
    <w:p w14:paraId="18EEAE8C" w14:textId="77777777" w:rsidR="00534097" w:rsidRPr="007F3FFA" w:rsidRDefault="00534097" w:rsidP="00534097">
      <w:pPr>
        <w:rPr>
          <w:rFonts w:ascii="Times New Roman" w:hAnsi="Times New Roman"/>
          <w:b/>
          <w:lang w:val="es-CL"/>
        </w:rPr>
      </w:pPr>
      <w:r w:rsidRPr="007F3FFA">
        <w:rPr>
          <w:rFonts w:ascii="Times New Roman" w:hAnsi="Times New Roman"/>
          <w:b/>
          <w:lang w:val="es-CL"/>
        </w:rPr>
        <w:t>I</w:t>
      </w:r>
      <w:r>
        <w:rPr>
          <w:rFonts w:ascii="Times New Roman" w:hAnsi="Times New Roman"/>
          <w:b/>
          <w:lang w:val="es-CL"/>
        </w:rPr>
        <w:t xml:space="preserve">) </w:t>
      </w:r>
      <w:r w:rsidRPr="007F3FFA">
        <w:rPr>
          <w:rFonts w:ascii="Times New Roman" w:hAnsi="Times New Roman"/>
          <w:b/>
          <w:lang w:val="es-CL"/>
        </w:rPr>
        <w:t>CUERPO, ESCRITURAS CRÍTICAS</w:t>
      </w:r>
      <w:bookmarkStart w:id="0" w:name="_GoBack"/>
      <w:bookmarkEnd w:id="0"/>
    </w:p>
    <w:p w14:paraId="17AAFC17" w14:textId="77777777" w:rsidR="00534097" w:rsidRDefault="00534097" w:rsidP="00534097">
      <w:pPr>
        <w:rPr>
          <w:rFonts w:ascii="Times New Roman" w:hAnsi="Times New Roman"/>
          <w:b/>
          <w:lang w:val="es-CL"/>
        </w:rPr>
      </w:pPr>
    </w:p>
    <w:p w14:paraId="1595BFEC" w14:textId="77777777" w:rsidR="00534097" w:rsidRDefault="00534097" w:rsidP="00534097">
      <w:pPr>
        <w:rPr>
          <w:rFonts w:ascii="Times New Roman" w:hAnsi="Times New Roman"/>
          <w:b/>
          <w:lang w:val="es-CL"/>
        </w:rPr>
      </w:pPr>
      <w:r>
        <w:rPr>
          <w:rFonts w:ascii="Times New Roman" w:hAnsi="Times New Roman"/>
          <w:b/>
          <w:lang w:val="es-CL"/>
        </w:rPr>
        <w:t>MESA REDONDA:</w:t>
      </w:r>
      <w:r w:rsidRPr="007F3FFA">
        <w:rPr>
          <w:rFonts w:ascii="Times New Roman" w:hAnsi="Times New Roman"/>
          <w:b/>
          <w:lang w:val="es-CL"/>
        </w:rPr>
        <w:t xml:space="preserve"> </w:t>
      </w:r>
      <w:r w:rsidRPr="007F3FFA">
        <w:rPr>
          <w:rFonts w:ascii="Times New Roman" w:hAnsi="Times New Roman"/>
          <w:b/>
          <w:i/>
          <w:lang w:val="es-CL"/>
        </w:rPr>
        <w:t>Cuerpo y sujeto en escrituras latinoamericana contemporáneas</w:t>
      </w:r>
    </w:p>
    <w:p w14:paraId="2CF071BD" w14:textId="77777777" w:rsidR="00534097" w:rsidRPr="00162947" w:rsidRDefault="00534097" w:rsidP="00534097">
      <w:pPr>
        <w:rPr>
          <w:lang w:val="es-CL"/>
        </w:rPr>
      </w:pPr>
    </w:p>
    <w:p w14:paraId="1F48318F" w14:textId="77777777" w:rsidR="00534097" w:rsidRPr="00534097" w:rsidRDefault="00534097">
      <w:pPr>
        <w:rPr>
          <w:lang w:val="es-CL"/>
        </w:rPr>
      </w:pPr>
    </w:p>
    <w:sectPr w:rsidR="00534097" w:rsidRPr="005340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097"/>
    <w:rsid w:val="00534097"/>
    <w:rsid w:val="00FE2B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18390"/>
  <w15:chartTrackingRefBased/>
  <w15:docId w15:val="{E0D04C15-2BC1-4B93-8850-E80348ACC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097"/>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68C51A-C2F5-4D14-975D-ECD7A7F3D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C345A-B68F-42A8-94BF-9498ED74DA02}">
  <ds:schemaRefs>
    <ds:schemaRef ds:uri="http://schemas.microsoft.com/sharepoint/v3/contenttype/forms"/>
  </ds:schemaRefs>
</ds:datastoreItem>
</file>

<file path=customXml/itemProps3.xml><?xml version="1.0" encoding="utf-8"?>
<ds:datastoreItem xmlns:ds="http://schemas.openxmlformats.org/officeDocument/2006/customXml" ds:itemID="{773280C3-4BF8-4D1C-870E-8F4B5DF900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1090</Characters>
  <Application>Microsoft Office Word</Application>
  <DocSecurity>0</DocSecurity>
  <Lines>9</Lines>
  <Paragraphs>2</Paragraphs>
  <ScaleCrop>false</ScaleCrop>
  <Company>Universite de Reims Champagne Ardennes</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FERNANDEZ HOYOS</dc:creator>
  <cp:keywords/>
  <dc:description/>
  <cp:lastModifiedBy>SONIA FERNANDEZ HOYOS</cp:lastModifiedBy>
  <cp:revision>2</cp:revision>
  <dcterms:created xsi:type="dcterms:W3CDTF">2021-05-30T19:11:00Z</dcterms:created>
  <dcterms:modified xsi:type="dcterms:W3CDTF">2021-05-30T19:15:00Z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