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517BA" w14:textId="77777777" w:rsidR="005813FF" w:rsidRPr="00813662" w:rsidRDefault="005813FF" w:rsidP="005813FF">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3DFC2378" w14:textId="77777777" w:rsidR="005813FF" w:rsidRPr="00813662" w:rsidRDefault="005813FF" w:rsidP="005813FF">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0CE997D3" w14:textId="77777777" w:rsidR="005813FF" w:rsidRPr="00813662" w:rsidRDefault="005813FF" w:rsidP="005813FF">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78723C56" w14:textId="77777777" w:rsidR="005813FF" w:rsidRPr="00813662" w:rsidRDefault="005813FF" w:rsidP="005813FF">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5181A268" w14:textId="77777777" w:rsidR="005813FF" w:rsidRPr="00417B0C" w:rsidRDefault="005813FF" w:rsidP="005813FF">
      <w:pPr>
        <w:rPr>
          <w:rFonts w:ascii="Times New Roman" w:hAnsi="Times New Roman"/>
          <w:b/>
          <w:sz w:val="22"/>
          <w:szCs w:val="22"/>
          <w:lang w:val="es-ES_tradnl"/>
        </w:rPr>
      </w:pPr>
    </w:p>
    <w:p w14:paraId="13040914" w14:textId="088A7184" w:rsidR="009321F2" w:rsidRPr="009321F2" w:rsidRDefault="009321F2" w:rsidP="009321F2">
      <w:pPr>
        <w:jc w:val="both"/>
        <w:rPr>
          <w:rFonts w:ascii="Times New Roman" w:hAnsi="Times New Roman"/>
          <w:b/>
          <w:bCs/>
          <w:lang w:val="es-ES_tradnl"/>
        </w:rPr>
      </w:pPr>
      <w:r w:rsidRPr="009321F2">
        <w:rPr>
          <w:rFonts w:ascii="Times New Roman" w:hAnsi="Times New Roman"/>
          <w:b/>
          <w:bCs/>
          <w:lang w:val="es-ES_tradnl"/>
        </w:rPr>
        <w:t>Cristina MÍGUEZ CRUZ</w:t>
      </w:r>
    </w:p>
    <w:p w14:paraId="37454650" w14:textId="77777777" w:rsidR="009321F2" w:rsidRDefault="009321F2" w:rsidP="009321F2">
      <w:pPr>
        <w:jc w:val="both"/>
        <w:rPr>
          <w:rFonts w:ascii="Times New Roman" w:hAnsi="Times New Roman"/>
          <w:lang w:val="es-ES_tradnl"/>
        </w:rPr>
      </w:pPr>
    </w:p>
    <w:p w14:paraId="7AF38A27" w14:textId="162F7FC4" w:rsidR="009321F2" w:rsidRPr="005813FF" w:rsidRDefault="009321F2" w:rsidP="009321F2">
      <w:pPr>
        <w:jc w:val="both"/>
        <w:rPr>
          <w:rFonts w:ascii="Times New Roman" w:hAnsi="Times New Roman"/>
          <w:lang w:val="es-ES"/>
        </w:rPr>
      </w:pPr>
      <w:proofErr w:type="spellStart"/>
      <w:r w:rsidRPr="005813FF">
        <w:rPr>
          <w:rFonts w:ascii="Times New Roman" w:hAnsi="Times New Roman"/>
          <w:lang w:val="es-ES"/>
        </w:rPr>
        <w:t>Metropolitan</w:t>
      </w:r>
      <w:proofErr w:type="spellEnd"/>
      <w:r w:rsidRPr="005813FF">
        <w:rPr>
          <w:rFonts w:ascii="Times New Roman" w:hAnsi="Times New Roman"/>
          <w:lang w:val="es-ES"/>
        </w:rPr>
        <w:t xml:space="preserve"> </w:t>
      </w:r>
      <w:proofErr w:type="spellStart"/>
      <w:r w:rsidRPr="005813FF">
        <w:rPr>
          <w:rFonts w:ascii="Times New Roman" w:hAnsi="Times New Roman"/>
          <w:lang w:val="es-ES"/>
        </w:rPr>
        <w:t>State</w:t>
      </w:r>
      <w:proofErr w:type="spellEnd"/>
      <w:r w:rsidRPr="005813FF">
        <w:rPr>
          <w:rFonts w:ascii="Times New Roman" w:hAnsi="Times New Roman"/>
          <w:lang w:val="es-ES"/>
        </w:rPr>
        <w:t xml:space="preserve"> </w:t>
      </w:r>
      <w:proofErr w:type="spellStart"/>
      <w:r w:rsidRPr="005813FF">
        <w:rPr>
          <w:rFonts w:ascii="Times New Roman" w:hAnsi="Times New Roman"/>
          <w:lang w:val="es-ES"/>
        </w:rPr>
        <w:t>University</w:t>
      </w:r>
      <w:proofErr w:type="spellEnd"/>
      <w:r w:rsidRPr="005813FF">
        <w:rPr>
          <w:rFonts w:ascii="Times New Roman" w:hAnsi="Times New Roman"/>
          <w:lang w:val="es-ES"/>
        </w:rPr>
        <w:t xml:space="preserve"> </w:t>
      </w:r>
      <w:proofErr w:type="spellStart"/>
      <w:r w:rsidRPr="005813FF">
        <w:rPr>
          <w:rFonts w:ascii="Times New Roman" w:hAnsi="Times New Roman"/>
          <w:lang w:val="es-ES"/>
        </w:rPr>
        <w:t>of</w:t>
      </w:r>
      <w:proofErr w:type="spellEnd"/>
      <w:r w:rsidRPr="005813FF">
        <w:rPr>
          <w:rFonts w:ascii="Times New Roman" w:hAnsi="Times New Roman"/>
          <w:lang w:val="es-ES"/>
        </w:rPr>
        <w:t xml:space="preserve"> Denver</w:t>
      </w:r>
      <w:r w:rsidRPr="005813FF">
        <w:rPr>
          <w:rFonts w:ascii="Times New Roman" w:hAnsi="Times New Roman"/>
          <w:lang w:val="es-ES"/>
        </w:rPr>
        <w:tab/>
      </w:r>
      <w:r w:rsidRPr="005813FF">
        <w:rPr>
          <w:rFonts w:ascii="Times New Roman" w:hAnsi="Times New Roman"/>
          <w:lang w:val="es-ES"/>
        </w:rPr>
        <w:tab/>
        <w:t xml:space="preserve"> </w:t>
      </w:r>
    </w:p>
    <w:p w14:paraId="7E462E26" w14:textId="77777777" w:rsidR="009321F2" w:rsidRPr="009321F2" w:rsidRDefault="009321F2" w:rsidP="009321F2">
      <w:pPr>
        <w:jc w:val="both"/>
        <w:rPr>
          <w:rFonts w:ascii="Times New Roman" w:hAnsi="Times New Roman"/>
          <w:lang w:val="es-ES_tradnl"/>
        </w:rPr>
      </w:pPr>
    </w:p>
    <w:p w14:paraId="6FA2B006" w14:textId="14E461D8" w:rsidR="009321F2" w:rsidRDefault="009321F2" w:rsidP="009321F2">
      <w:pPr>
        <w:jc w:val="both"/>
        <w:rPr>
          <w:rFonts w:ascii="Times New Roman" w:hAnsi="Times New Roman"/>
          <w:bCs/>
          <w:color w:val="000000" w:themeColor="text1"/>
          <w:lang w:val="es-ES"/>
        </w:rPr>
      </w:pPr>
      <w:r>
        <w:rPr>
          <w:rFonts w:ascii="Times New Roman" w:hAnsi="Times New Roman"/>
          <w:bCs/>
          <w:color w:val="000000" w:themeColor="text1"/>
          <w:lang w:val="es-ES"/>
        </w:rPr>
        <w:t xml:space="preserve">Título: </w:t>
      </w:r>
      <w:r w:rsidRPr="009321F2">
        <w:rPr>
          <w:rFonts w:ascii="Times New Roman" w:hAnsi="Times New Roman"/>
          <w:b/>
          <w:color w:val="000000" w:themeColor="text1"/>
          <w:lang w:val="es-ES"/>
        </w:rPr>
        <w:t>“</w:t>
      </w:r>
      <w:r w:rsidRPr="009321F2">
        <w:rPr>
          <w:rFonts w:ascii="Times New Roman" w:hAnsi="Times New Roman"/>
          <w:b/>
          <w:i/>
          <w:iCs/>
          <w:color w:val="000000" w:themeColor="text1"/>
          <w:lang w:val="es-ES"/>
        </w:rPr>
        <w:t>Maracaná</w:t>
      </w:r>
      <w:r w:rsidRPr="009321F2">
        <w:rPr>
          <w:rFonts w:ascii="Times New Roman" w:hAnsi="Times New Roman"/>
          <w:b/>
          <w:color w:val="000000" w:themeColor="text1"/>
          <w:lang w:val="es-ES"/>
        </w:rPr>
        <w:t>, </w:t>
      </w:r>
      <w:r w:rsidRPr="009321F2">
        <w:rPr>
          <w:rFonts w:ascii="Times New Roman" w:hAnsi="Times New Roman"/>
          <w:b/>
          <w:i/>
          <w:iCs/>
          <w:color w:val="000000" w:themeColor="text1"/>
          <w:lang w:val="es-ES"/>
        </w:rPr>
        <w:t>Sangre de campeones y Tabaré</w:t>
      </w:r>
      <w:r w:rsidRPr="009321F2">
        <w:rPr>
          <w:rFonts w:ascii="Times New Roman" w:hAnsi="Times New Roman"/>
          <w:b/>
          <w:color w:val="000000" w:themeColor="text1"/>
          <w:lang w:val="es-ES"/>
        </w:rPr>
        <w:t>: La escritura de los mitos fundacionales uruguayos en los cuerpos marginales de la poesía y el cine”</w:t>
      </w:r>
    </w:p>
    <w:p w14:paraId="188A4788" w14:textId="0BE6D865" w:rsidR="009321F2" w:rsidRDefault="009321F2" w:rsidP="009321F2">
      <w:pPr>
        <w:jc w:val="both"/>
        <w:rPr>
          <w:rFonts w:ascii="Times New Roman" w:hAnsi="Times New Roman"/>
          <w:bCs/>
          <w:color w:val="000000" w:themeColor="text1"/>
          <w:lang w:val="es-ES"/>
        </w:rPr>
      </w:pPr>
    </w:p>
    <w:p w14:paraId="32083FB5" w14:textId="28D26B92" w:rsidR="009321F2" w:rsidRPr="009321F2" w:rsidRDefault="009321F2" w:rsidP="009321F2">
      <w:pPr>
        <w:jc w:val="both"/>
        <w:rPr>
          <w:rFonts w:ascii="Times New Roman" w:hAnsi="Times New Roman"/>
          <w:bCs/>
          <w:color w:val="000000" w:themeColor="text1"/>
          <w:lang w:val="es-ES"/>
        </w:rPr>
      </w:pPr>
      <w:r>
        <w:rPr>
          <w:rFonts w:ascii="Times New Roman" w:hAnsi="Times New Roman"/>
          <w:bCs/>
          <w:color w:val="000000" w:themeColor="text1"/>
          <w:lang w:val="es-ES"/>
        </w:rPr>
        <w:t xml:space="preserve">Propuesta: </w:t>
      </w:r>
    </w:p>
    <w:p w14:paraId="6A2A9DAA" w14:textId="77777777" w:rsidR="009321F2" w:rsidRPr="009321F2" w:rsidRDefault="009321F2" w:rsidP="009321F2">
      <w:pPr>
        <w:jc w:val="both"/>
        <w:rPr>
          <w:rFonts w:ascii="Times New Roman" w:hAnsi="Times New Roman"/>
          <w:b/>
          <w:bCs/>
          <w:lang w:val="es-CO"/>
        </w:rPr>
      </w:pPr>
    </w:p>
    <w:p w14:paraId="7FEF6523" w14:textId="2B757E9B" w:rsidR="009321F2" w:rsidRDefault="009321F2" w:rsidP="009321F2">
      <w:pPr>
        <w:jc w:val="both"/>
        <w:rPr>
          <w:rFonts w:ascii="Times New Roman" w:hAnsi="Times New Roman"/>
          <w:lang w:val="es-ES"/>
        </w:rPr>
      </w:pPr>
      <w:r w:rsidRPr="009321F2">
        <w:rPr>
          <w:rFonts w:ascii="Times New Roman" w:hAnsi="Times New Roman"/>
          <w:lang w:val="es-ES"/>
        </w:rPr>
        <w:t xml:space="preserve">Del poema fundacional </w:t>
      </w:r>
      <w:r w:rsidRPr="009321F2">
        <w:rPr>
          <w:rFonts w:ascii="Times New Roman" w:hAnsi="Times New Roman"/>
          <w:i/>
          <w:iCs/>
          <w:lang w:val="es-ES"/>
        </w:rPr>
        <w:t>Tabaré</w:t>
      </w:r>
      <w:r w:rsidRPr="009321F2">
        <w:rPr>
          <w:rFonts w:ascii="Times New Roman" w:hAnsi="Times New Roman"/>
          <w:lang w:val="es-ES"/>
        </w:rPr>
        <w:t xml:space="preserve"> (1886) de José Zorrilla de San Martín a las narrativas visuales de la trilogía </w:t>
      </w:r>
      <w:r w:rsidRPr="009321F2">
        <w:rPr>
          <w:rFonts w:ascii="Times New Roman" w:hAnsi="Times New Roman"/>
          <w:i/>
          <w:iCs/>
          <w:lang w:val="es-ES"/>
        </w:rPr>
        <w:t>Mundialito </w:t>
      </w:r>
      <w:r w:rsidRPr="009321F2">
        <w:rPr>
          <w:rFonts w:ascii="Times New Roman" w:hAnsi="Times New Roman"/>
          <w:lang w:val="es-ES"/>
        </w:rPr>
        <w:t>(2010), </w:t>
      </w:r>
      <w:r w:rsidRPr="009321F2">
        <w:rPr>
          <w:rFonts w:ascii="Times New Roman" w:hAnsi="Times New Roman"/>
          <w:i/>
          <w:iCs/>
          <w:lang w:val="es-ES"/>
        </w:rPr>
        <w:t>Maracaná </w:t>
      </w:r>
      <w:r w:rsidRPr="009321F2">
        <w:rPr>
          <w:rFonts w:ascii="Times New Roman" w:hAnsi="Times New Roman"/>
          <w:lang w:val="es-ES"/>
        </w:rPr>
        <w:t>(2014) y </w:t>
      </w:r>
      <w:r w:rsidRPr="009321F2">
        <w:rPr>
          <w:rFonts w:ascii="Times New Roman" w:hAnsi="Times New Roman"/>
          <w:i/>
          <w:iCs/>
          <w:lang w:val="es-ES"/>
        </w:rPr>
        <w:t>Sangre de campeones </w:t>
      </w:r>
      <w:r w:rsidRPr="009321F2">
        <w:rPr>
          <w:rFonts w:ascii="Times New Roman" w:hAnsi="Times New Roman"/>
          <w:lang w:val="es-ES"/>
        </w:rPr>
        <w:t>(2018), los mitos uruguayos se han escrito en cuerpos masculinos marginales tanto con visos de veracidad como de ficción y convenientes borraduras. En el poema decimonónico, el héroe trágico es el producto de la violación de una mujer española blanca por parte de un cacique charrúa. Sus ojos azules representan la civilización que doblega el resto de su salvaje cuerpo indígena para transformarlo en el mito salvador del poema. Asimismo, la trilogía de documentales sobre los triunfos mundiales de Uruguay en el fútbol crean otra épica en los cuerpos negros de dos campeones: primero, José Leandro Andrade, la “maravilla negra” de la prensa francesa en los Juegos Olímpicos de 1924 en París y de 1928 en Ámsterdam, de cuya familia poco sabemos excepto que su  madre era argentina y su padre un esclavo negro fugado de Brasil; segundo, Obdulio Varela, el llamado “negro jefe”, capitán de la selección ganadora en el mundial de Maracaná en 1950, quien solo usara el apellido de su madre negra lavandera, omitiendo el de su padre blanco, Muiño.</w:t>
      </w:r>
    </w:p>
    <w:p w14:paraId="5586CD7C" w14:textId="77777777" w:rsidR="009321F2" w:rsidRPr="009321F2" w:rsidRDefault="009321F2" w:rsidP="009321F2">
      <w:pPr>
        <w:jc w:val="both"/>
        <w:rPr>
          <w:rFonts w:ascii="Times New Roman" w:hAnsi="Times New Roman"/>
          <w:lang w:val="es-ES"/>
        </w:rPr>
      </w:pPr>
    </w:p>
    <w:p w14:paraId="77FA2E6D" w14:textId="754050A9" w:rsidR="009321F2" w:rsidRDefault="009321F2" w:rsidP="009321F2">
      <w:pPr>
        <w:jc w:val="both"/>
        <w:rPr>
          <w:rFonts w:ascii="Times New Roman" w:hAnsi="Times New Roman"/>
          <w:bCs/>
          <w:lang w:val="es-ES_tradnl"/>
        </w:rPr>
      </w:pPr>
      <w:r w:rsidRPr="009321F2">
        <w:rPr>
          <w:rFonts w:ascii="Times New Roman" w:hAnsi="Times New Roman"/>
          <w:bCs/>
          <w:lang w:val="es-ES_tradnl"/>
        </w:rPr>
        <w:t>Eje:</w:t>
      </w:r>
    </w:p>
    <w:p w14:paraId="3F635E47" w14:textId="77777777" w:rsidR="005813FF" w:rsidRDefault="005813FF" w:rsidP="009321F2">
      <w:pPr>
        <w:jc w:val="both"/>
        <w:rPr>
          <w:rFonts w:ascii="Times New Roman" w:hAnsi="Times New Roman"/>
          <w:bCs/>
          <w:lang w:val="es-ES_tradnl"/>
        </w:rPr>
      </w:pPr>
      <w:bookmarkStart w:id="0" w:name="_GoBack"/>
      <w:bookmarkEnd w:id="0"/>
    </w:p>
    <w:p w14:paraId="6C11AEB9" w14:textId="55C32CB4" w:rsidR="009321F2" w:rsidRPr="009321F2" w:rsidRDefault="009321F2" w:rsidP="009321F2">
      <w:pPr>
        <w:jc w:val="both"/>
        <w:rPr>
          <w:rFonts w:ascii="Times New Roman" w:eastAsia="Times New Roman" w:hAnsi="Times New Roman"/>
          <w:b/>
          <w:bCs/>
          <w:lang w:val="es-CO" w:eastAsia="es-ES_tradnl"/>
        </w:rPr>
      </w:pPr>
      <w:r w:rsidRPr="009321F2">
        <w:rPr>
          <w:rFonts w:ascii="Times New Roman" w:hAnsi="Times New Roman"/>
          <w:b/>
          <w:bCs/>
          <w:lang w:val="es-ES_tradnl"/>
        </w:rPr>
        <w:t xml:space="preserve">I) CUERPOS, ESCRITURAS CRÍTICAS </w:t>
      </w:r>
    </w:p>
    <w:p w14:paraId="67AEFC37" w14:textId="4E13E3A9" w:rsidR="009321F2" w:rsidRPr="009321F2" w:rsidRDefault="009321F2" w:rsidP="009321F2">
      <w:pPr>
        <w:jc w:val="both"/>
        <w:rPr>
          <w:rFonts w:ascii="Times New Roman" w:eastAsia="Times New Roman" w:hAnsi="Times New Roman"/>
          <w:lang w:val="es-CO" w:eastAsia="es-ES_tradnl"/>
        </w:rPr>
      </w:pPr>
      <w:r w:rsidRPr="009321F2">
        <w:rPr>
          <w:rFonts w:ascii="Times New Roman" w:eastAsia="Times New Roman" w:hAnsi="Times New Roman"/>
          <w:lang w:val="es-CO" w:eastAsia="es-ES_tradnl"/>
        </w:rPr>
        <w:t>Espacios íntimos, escritura pública</w:t>
      </w:r>
    </w:p>
    <w:p w14:paraId="1E07DC83" w14:textId="77777777" w:rsidR="009321F2" w:rsidRPr="009321F2" w:rsidRDefault="009321F2" w:rsidP="009321F2">
      <w:pPr>
        <w:jc w:val="both"/>
        <w:rPr>
          <w:rFonts w:ascii="Times New Roman" w:hAnsi="Times New Roman"/>
          <w:lang w:val="es-CO"/>
        </w:rPr>
      </w:pPr>
    </w:p>
    <w:p w14:paraId="6B32F1CA" w14:textId="77777777" w:rsidR="00114F01" w:rsidRPr="009321F2" w:rsidRDefault="005813FF">
      <w:pPr>
        <w:rPr>
          <w:rFonts w:ascii="Times New Roman" w:hAnsi="Times New Roman"/>
          <w:lang w:val="es-ES"/>
        </w:rPr>
      </w:pPr>
    </w:p>
    <w:sectPr w:rsidR="00114F01" w:rsidRPr="009321F2" w:rsidSect="005311CC">
      <w:pgSz w:w="11900" w:h="16840"/>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1F2"/>
    <w:rsid w:val="005813FF"/>
    <w:rsid w:val="009321F2"/>
    <w:rsid w:val="00E56A58"/>
    <w:rsid w:val="00EC4B2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54B85"/>
  <w15:chartTrackingRefBased/>
  <w15:docId w15:val="{65C4F388-DE72-804B-ACD1-04485C927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21F2"/>
    <w:rPr>
      <w:rFonts w:ascii="Cambria" w:eastAsia="MS Mincho" w:hAnsi="Cambria" w:cs="Times New Roman"/>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321F2"/>
    <w:rPr>
      <w:color w:val="0000FF"/>
      <w:u w:val="single"/>
    </w:rPr>
  </w:style>
  <w:style w:type="paragraph" w:customStyle="1" w:styleId="xmsonormal">
    <w:name w:val="x_msonormal"/>
    <w:basedOn w:val="Normal"/>
    <w:rsid w:val="009321F2"/>
    <w:pPr>
      <w:spacing w:before="100" w:beforeAutospacing="1" w:after="100" w:afterAutospacing="1"/>
    </w:pPr>
    <w:rPr>
      <w:rFonts w:ascii="Times New Roman" w:eastAsia="Times New Roman" w:hAnsi="Times New Roman"/>
      <w:lang w:val="es-CO"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BB6606EDF17C49BF1B08F22A05A79B" ma:contentTypeVersion="12" ma:contentTypeDescription="Crée un document." ma:contentTypeScope="" ma:versionID="d45be83dbdf9eefe9e4e98175e6e7841">
  <xsd:schema xmlns:xsd="http://www.w3.org/2001/XMLSchema" xmlns:xs="http://www.w3.org/2001/XMLSchema" xmlns:p="http://schemas.microsoft.com/office/2006/metadata/properties" xmlns:ns3="1fd7356e-f606-480c-b6e5-98f50a6a41ce" xmlns:ns4="f587c614-283b-46ff-bf6a-63f107959c67" targetNamespace="http://schemas.microsoft.com/office/2006/metadata/properties" ma:root="true" ma:fieldsID="ec375ffebc79ecbdf990406d197cf51d" ns3:_="" ns4:_="">
    <xsd:import namespace="1fd7356e-f606-480c-b6e5-98f50a6a41ce"/>
    <xsd:import namespace="f587c614-283b-46ff-bf6a-63f107959c6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7356e-f606-480c-b6e5-98f50a6a4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87c614-283b-46ff-bf6a-63f107959c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546E4E-B7AA-4E95-8447-BFB76556D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7356e-f606-480c-b6e5-98f50a6a41ce"/>
    <ds:schemaRef ds:uri="f587c614-283b-46ff-bf6a-63f107959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B9AA5A-6800-4405-BB4C-5405E11A3E1E}">
  <ds:schemaRefs>
    <ds:schemaRef ds:uri="http://schemas.microsoft.com/sharepoint/v3/contenttype/forms"/>
  </ds:schemaRefs>
</ds:datastoreItem>
</file>

<file path=customXml/itemProps3.xml><?xml version="1.0" encoding="utf-8"?>
<ds:datastoreItem xmlns:ds="http://schemas.openxmlformats.org/officeDocument/2006/customXml" ds:itemID="{C6631A84-397E-4314-B1BB-A318AC59C9B9}">
  <ds:schemaRefs>
    <ds:schemaRef ds:uri="http://purl.org/dc/terms/"/>
    <ds:schemaRef ds:uri="http://schemas.microsoft.com/office/2006/documentManagement/types"/>
    <ds:schemaRef ds:uri="http://purl.org/dc/elements/1.1/"/>
    <ds:schemaRef ds:uri="1fd7356e-f606-480c-b6e5-98f50a6a41ce"/>
    <ds:schemaRef ds:uri="http://schemas.microsoft.com/office/infopath/2007/PartnerControls"/>
    <ds:schemaRef ds:uri="http://purl.org/dc/dcmitype/"/>
    <ds:schemaRef ds:uri="http://schemas.openxmlformats.org/package/2006/metadata/core-properties"/>
    <ds:schemaRef ds:uri="f587c614-283b-46ff-bf6a-63f107959c67"/>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1419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2</cp:revision>
  <dcterms:created xsi:type="dcterms:W3CDTF">2021-06-01T19:08:00Z</dcterms:created>
  <dcterms:modified xsi:type="dcterms:W3CDTF">2021-06-01T19:08:00Z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0x01010077BB6606EDF17C49BF1B08F22A05A79B</vt:lpwstr>
  </property>
</Properties>
</file>