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22C3F" w14:textId="77777777" w:rsidR="00B22DF4" w:rsidRDefault="00106109" w:rsidP="0036504A">
      <w:r>
        <w:rPr>
          <w:noProof/>
        </w:rPr>
        <w:drawing>
          <wp:anchor distT="0" distB="0" distL="114300" distR="114300" simplePos="0" relativeHeight="251658240" behindDoc="0" locked="0" layoutInCell="1" allowOverlap="1" wp14:anchorId="372D5CE7" wp14:editId="6251E33B">
            <wp:simplePos x="0" y="0"/>
            <wp:positionH relativeFrom="margin">
              <wp:posOffset>-4098</wp:posOffset>
            </wp:positionH>
            <wp:positionV relativeFrom="paragraph">
              <wp:posOffset>54838</wp:posOffset>
            </wp:positionV>
            <wp:extent cx="1286539" cy="1286539"/>
            <wp:effectExtent l="0" t="0" r="8890" b="889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6539" cy="12865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dt>
      <w:sdtPr>
        <w:rPr>
          <w:b/>
          <w:color w:val="292574"/>
          <w:sz w:val="44"/>
          <w:szCs w:val="18"/>
        </w:rPr>
        <w:alias w:val="Titre "/>
        <w:tag w:val=""/>
        <w:id w:val="-2108720216"/>
        <w:placeholder>
          <w:docPart w:val="9369651109AD485982B82C4EF9417A15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p w14:paraId="483810C7" w14:textId="1A66F0B6" w:rsidR="00B22DF4" w:rsidRPr="00106109" w:rsidRDefault="009C797A" w:rsidP="00106109">
          <w:pPr>
            <w:spacing w:line="240" w:lineRule="auto"/>
            <w:ind w:left="2410" w:right="1134"/>
            <w:jc w:val="left"/>
            <w:rPr>
              <w:color w:val="292574"/>
              <w:sz w:val="28"/>
            </w:rPr>
          </w:pPr>
          <w:r w:rsidRPr="009C797A">
            <w:rPr>
              <w:b/>
              <w:color w:val="292574"/>
              <w:sz w:val="44"/>
              <w:szCs w:val="18"/>
            </w:rPr>
            <w:t>Liste des abréviations en droit</w:t>
          </w:r>
        </w:p>
      </w:sdtContent>
    </w:sdt>
    <w:p w14:paraId="29E87C5C" w14:textId="328C0B7B" w:rsidR="00B60515" w:rsidRPr="00106109" w:rsidRDefault="00B60515" w:rsidP="00106109">
      <w:pPr>
        <w:spacing w:after="0" w:line="240" w:lineRule="auto"/>
        <w:ind w:left="2410" w:right="1133"/>
        <w:rPr>
          <w:b/>
          <w:color w:val="292574"/>
        </w:rPr>
      </w:pPr>
      <w:r w:rsidRPr="00106109">
        <w:rPr>
          <w:b/>
          <w:color w:val="292574"/>
        </w:rPr>
        <w:fldChar w:fldCharType="begin"/>
      </w:r>
      <w:r w:rsidRPr="00106109">
        <w:rPr>
          <w:b/>
          <w:color w:val="292574"/>
        </w:rPr>
        <w:instrText xml:space="preserve"> TIME \@ "dd/MM/yyyy" </w:instrText>
      </w:r>
      <w:r w:rsidRPr="00106109">
        <w:rPr>
          <w:b/>
          <w:color w:val="292574"/>
        </w:rPr>
        <w:fldChar w:fldCharType="separate"/>
      </w:r>
      <w:r w:rsidR="00F348D5">
        <w:rPr>
          <w:b/>
          <w:noProof/>
          <w:color w:val="292574"/>
        </w:rPr>
        <w:t>19/09/2024</w:t>
      </w:r>
      <w:r w:rsidRPr="00106109">
        <w:rPr>
          <w:b/>
          <w:color w:val="292574"/>
        </w:rPr>
        <w:fldChar w:fldCharType="end"/>
      </w:r>
    </w:p>
    <w:p w14:paraId="111D27B7" w14:textId="77777777" w:rsidR="00C33990" w:rsidRDefault="00C33990" w:rsidP="0036504A">
      <w:pPr>
        <w:ind w:right="1133"/>
      </w:pPr>
    </w:p>
    <w:p w14:paraId="1E0EF9B1" w14:textId="77777777" w:rsidR="009C797A" w:rsidRPr="009C797A" w:rsidRDefault="009C797A" w:rsidP="009C797A">
      <w:pPr>
        <w:pStyle w:val="Titre1"/>
        <w:spacing w:before="100" w:beforeAutospacing="1" w:after="100" w:afterAutospacing="1"/>
        <w:rPr>
          <w:rFonts w:eastAsia="Times New Roman"/>
          <w:b w:val="0"/>
          <w:lang w:eastAsia="fr-FR"/>
        </w:rPr>
      </w:pPr>
      <w:bookmarkStart w:id="0" w:name="_A"/>
      <w:bookmarkStart w:id="1" w:name="_Toc462227779"/>
      <w:bookmarkStart w:id="2" w:name="A"/>
      <w:bookmarkStart w:id="3" w:name="OLE_LINK1"/>
      <w:bookmarkEnd w:id="0"/>
      <w:r w:rsidRPr="009C797A">
        <w:rPr>
          <w:rFonts w:eastAsia="Times New Roman"/>
          <w:lang w:eastAsia="fr-FR"/>
        </w:rPr>
        <w:t>A</w:t>
      </w:r>
      <w:bookmarkEnd w:id="1"/>
      <w:bookmarkEnd w:id="2"/>
    </w:p>
    <w:p w14:paraId="3F8DC734" w14:textId="45CDE15F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C797A">
        <w:rPr>
          <w:rFonts w:eastAsia="Times New Roman" w:cstheme="minorHAnsi"/>
          <w:b/>
          <w:color w:val="292574"/>
          <w:sz w:val="24"/>
          <w:szCs w:val="24"/>
          <w:lang w:eastAsia="fr-FR"/>
        </w:rPr>
        <w:t>A.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 : Arrêté </w:t>
      </w:r>
    </w:p>
    <w:p w14:paraId="43B42B67" w14:textId="22205243" w:rsidR="00F348D5" w:rsidRPr="00F348D5" w:rsidRDefault="00F348D5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bCs/>
          <w:sz w:val="24"/>
          <w:szCs w:val="24"/>
          <w:lang w:eastAsia="fr-FR"/>
        </w:rPr>
      </w:pPr>
      <w:r>
        <w:rPr>
          <w:rFonts w:eastAsia="Times New Roman" w:cstheme="minorHAnsi"/>
          <w:b/>
          <w:color w:val="292574"/>
          <w:sz w:val="24"/>
          <w:szCs w:val="24"/>
          <w:lang w:eastAsia="fr-FR"/>
        </w:rPr>
        <w:t>AAC</w:t>
      </w:r>
      <w:r>
        <w:rPr>
          <w:rFonts w:eastAsia="Times New Roman" w:cstheme="minorHAnsi"/>
          <w:bCs/>
          <w:sz w:val="24"/>
          <w:szCs w:val="24"/>
          <w:lang w:eastAsia="fr-FR"/>
        </w:rPr>
        <w:t> : Avis d’appel à la concurrence</w:t>
      </w:r>
    </w:p>
    <w:p w14:paraId="3D1FEFCE" w14:textId="47347D35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C797A">
        <w:rPr>
          <w:rFonts w:eastAsia="Times New Roman" w:cstheme="minorHAnsi"/>
          <w:b/>
          <w:color w:val="292574"/>
          <w:sz w:val="24"/>
          <w:szCs w:val="24"/>
          <w:lang w:eastAsia="fr-FR"/>
        </w:rPr>
        <w:t>AACC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Association des agences conseils en communication </w:t>
      </w:r>
    </w:p>
    <w:p w14:paraId="59B03F96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acc.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accusation </w:t>
      </w:r>
    </w:p>
    <w:p w14:paraId="59845274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ACCP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Actualité de la commande et des contrats publics </w:t>
      </w:r>
    </w:p>
    <w:p w14:paraId="445C1ABC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ACDI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Annuaire de la commission du droit international </w:t>
      </w:r>
    </w:p>
    <w:p w14:paraId="1C7A7C09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ACEC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 : Advisory commission on electronic commerce </w:t>
      </w:r>
    </w:p>
    <w:p w14:paraId="21F521AA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ACP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Etats d'Afrique, des Caraïbes et du Pacifique </w:t>
      </w:r>
    </w:p>
    <w:p w14:paraId="541939AB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Act. bancaire</w:t>
      </w:r>
      <w:r w:rsidRPr="00931D74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actualité bancaire</w:t>
      </w:r>
    </w:p>
    <w:p w14:paraId="66C636D3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Actes prat</w:t>
      </w:r>
      <w:r w:rsidRPr="00931D74">
        <w:rPr>
          <w:rFonts w:eastAsia="Times New Roman" w:cstheme="minorHAnsi"/>
          <w:color w:val="292574"/>
          <w:sz w:val="24"/>
          <w:szCs w:val="24"/>
          <w:lang w:eastAsia="fr-FR"/>
        </w:rPr>
        <w:t xml:space="preserve">.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actes pratiques </w:t>
      </w:r>
    </w:p>
    <w:p w14:paraId="5D323775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Act. fid.</w:t>
      </w:r>
      <w:r w:rsidRPr="00931D74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actualité fiduciaire </w:t>
      </w:r>
    </w:p>
    <w:p w14:paraId="6A86788A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Act. Jurispr</w:t>
      </w:r>
      <w:r w:rsidRPr="00931D74">
        <w:rPr>
          <w:rFonts w:eastAsia="Times New Roman" w:cstheme="minorHAnsi"/>
          <w:color w:val="292574"/>
          <w:sz w:val="24"/>
          <w:szCs w:val="24"/>
          <w:lang w:eastAsia="fr-FR"/>
        </w:rPr>
        <w:t xml:space="preserve">.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Actualité jurisprudentielle</w:t>
      </w:r>
    </w:p>
    <w:p w14:paraId="43CB3BB2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Act. proc. coll</w:t>
      </w:r>
      <w:r w:rsidRPr="00931D74">
        <w:rPr>
          <w:rFonts w:eastAsia="Times New Roman" w:cstheme="minorHAnsi"/>
          <w:color w:val="292574"/>
          <w:sz w:val="24"/>
          <w:szCs w:val="24"/>
          <w:lang w:eastAsia="fr-FR"/>
        </w:rPr>
        <w:t xml:space="preserve">.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Lettre d'actualité des procédures collectives </w:t>
      </w:r>
    </w:p>
    <w:p w14:paraId="66BDF547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Act. soc. hebd</w:t>
      </w:r>
      <w:r w:rsidRPr="00931D74">
        <w:rPr>
          <w:rFonts w:eastAsia="Times New Roman" w:cstheme="minorHAnsi"/>
          <w:color w:val="292574"/>
          <w:sz w:val="24"/>
          <w:szCs w:val="24"/>
          <w:lang w:eastAsia="fr-FR"/>
        </w:rPr>
        <w:t xml:space="preserve">.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Actualités sociales hebdomadaires</w:t>
      </w:r>
    </w:p>
    <w:p w14:paraId="207787ED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ADEF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Association des Etudes Foncières </w:t>
      </w:r>
    </w:p>
    <w:p w14:paraId="24A64E7D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ADF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Assemblée des départements de France </w:t>
      </w:r>
    </w:p>
    <w:p w14:paraId="1B1DDE84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A.D.</w:t>
      </w:r>
      <w:r w:rsidRPr="00931D74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Mer</w:t>
      </w:r>
      <w:r w:rsidRPr="00931D74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Annuaire du droit de la mer</w:t>
      </w:r>
    </w:p>
    <w:p w14:paraId="63EE1DE8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Administrer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Revue Administrer</w:t>
      </w:r>
    </w:p>
    <w:p w14:paraId="40FE30B6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ADSP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Annales de droit et de science politique </w:t>
      </w:r>
    </w:p>
    <w:p w14:paraId="729F9161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AELE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Association européenne de libre échange </w:t>
      </w:r>
    </w:p>
    <w:p w14:paraId="6E991937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AFDI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Annuaire français de droit international </w:t>
      </w:r>
    </w:p>
    <w:p w14:paraId="0269513D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aff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affaire </w:t>
      </w:r>
    </w:p>
    <w:p w14:paraId="1D5E4730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AG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Assemblée générale </w:t>
      </w:r>
    </w:p>
    <w:p w14:paraId="44DDAE7E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al.</w:t>
      </w:r>
      <w:r w:rsidRPr="009C797A">
        <w:rPr>
          <w:rFonts w:eastAsia="Times New Roman" w:cstheme="minorHAnsi"/>
          <w:b/>
          <w:color w:val="98004D"/>
          <w:sz w:val="24"/>
          <w:szCs w:val="24"/>
          <w:lang w:eastAsia="fr-FR"/>
        </w:rPr>
        <w:t> </w:t>
      </w:r>
      <w:r w:rsidRPr="00931D74">
        <w:rPr>
          <w:rFonts w:eastAsia="Times New Roman" w:cstheme="minorHAnsi"/>
          <w:bCs/>
          <w:sz w:val="24"/>
          <w:szCs w:val="24"/>
          <w:lang w:eastAsia="fr-FR"/>
        </w:rPr>
        <w:t>: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alinéa</w:t>
      </w:r>
    </w:p>
    <w:p w14:paraId="077BEF25" w14:textId="5E033640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AICPA</w:t>
      </w:r>
      <w:r w:rsidRPr="00931D74">
        <w:rPr>
          <w:rFonts w:eastAsia="Times New Roman" w:cstheme="minorHAnsi"/>
          <w:color w:val="292574"/>
          <w:sz w:val="24"/>
          <w:szCs w:val="24"/>
          <w:lang w:val="en-US"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: American </w:t>
      </w:r>
      <w:r w:rsidR="007328DC">
        <w:rPr>
          <w:rFonts w:eastAsia="Times New Roman" w:cstheme="minorHAnsi"/>
          <w:color w:val="000000"/>
          <w:sz w:val="24"/>
          <w:szCs w:val="24"/>
          <w:lang w:val="en-US" w:eastAsia="fr-FR"/>
        </w:rPr>
        <w:t>I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nstitute of </w:t>
      </w:r>
      <w:r w:rsidR="007328DC">
        <w:rPr>
          <w:rFonts w:eastAsia="Times New Roman" w:cstheme="minorHAnsi"/>
          <w:color w:val="000000"/>
          <w:sz w:val="24"/>
          <w:szCs w:val="24"/>
          <w:lang w:val="en-US" w:eastAsia="fr-FR"/>
        </w:rPr>
        <w:t>C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ertified </w:t>
      </w:r>
      <w:r w:rsidR="007328DC">
        <w:rPr>
          <w:rFonts w:eastAsia="Times New Roman" w:cstheme="minorHAnsi"/>
          <w:color w:val="000000"/>
          <w:sz w:val="24"/>
          <w:szCs w:val="24"/>
          <w:lang w:val="en-US" w:eastAsia="fr-FR"/>
        </w:rPr>
        <w:t>P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ublic </w:t>
      </w:r>
      <w:r w:rsidR="007328DC">
        <w:rPr>
          <w:rFonts w:eastAsia="Times New Roman" w:cstheme="minorHAnsi"/>
          <w:color w:val="000000"/>
          <w:sz w:val="24"/>
          <w:szCs w:val="24"/>
          <w:lang w:val="en-US" w:eastAsia="fr-FR"/>
        </w:rPr>
        <w:t>A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ccountants </w:t>
      </w:r>
    </w:p>
    <w:p w14:paraId="389209FA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931D74">
        <w:rPr>
          <w:rFonts w:eastAsia="Times New Roman" w:cstheme="minorHAnsi"/>
          <w:b/>
          <w:color w:val="292574"/>
          <w:sz w:val="24"/>
          <w:szCs w:val="24"/>
          <w:lang w:eastAsia="fr-FR"/>
        </w:rPr>
        <w:t>AID</w:t>
      </w:r>
      <w:r w:rsidRPr="00931D74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Association internationale de développement</w:t>
      </w:r>
    </w:p>
    <w:p w14:paraId="559583C0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AIDI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Annuaire de l'institut de droit international</w:t>
      </w:r>
    </w:p>
    <w:p w14:paraId="63EC44F9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AIE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Agence internationale de l'Energie </w:t>
      </w:r>
    </w:p>
    <w:p w14:paraId="7A1EF7B2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AIEA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Agence internationale de l'énergie atomique </w:t>
      </w:r>
    </w:p>
    <w:p w14:paraId="11114F71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AIJC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Annuaire international de justice constitutionnelle </w:t>
      </w:r>
    </w:p>
    <w:p w14:paraId="60216B8E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AJ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 : Actualité jurisprudentielle </w:t>
      </w:r>
    </w:p>
    <w:p w14:paraId="7D2807B1" w14:textId="0479EDD0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AJCL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 : The </w:t>
      </w:r>
      <w:r w:rsidR="009D7DD8">
        <w:rPr>
          <w:rFonts w:eastAsia="Times New Roman" w:cstheme="minorHAnsi"/>
          <w:color w:val="000000"/>
          <w:sz w:val="24"/>
          <w:szCs w:val="24"/>
          <w:lang w:val="en-US" w:eastAsia="fr-FR"/>
        </w:rPr>
        <w:t>A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merican </w:t>
      </w:r>
      <w:r w:rsidR="009D7DD8">
        <w:rPr>
          <w:rFonts w:eastAsia="Times New Roman" w:cstheme="minorHAnsi"/>
          <w:color w:val="000000"/>
          <w:sz w:val="24"/>
          <w:szCs w:val="24"/>
          <w:lang w:val="en-US" w:eastAsia="fr-FR"/>
        </w:rPr>
        <w:t>J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ournal of </w:t>
      </w:r>
      <w:r w:rsidR="009D7DD8">
        <w:rPr>
          <w:rFonts w:eastAsia="Times New Roman" w:cstheme="minorHAnsi"/>
          <w:color w:val="000000"/>
          <w:sz w:val="24"/>
          <w:szCs w:val="24"/>
          <w:lang w:val="en-US" w:eastAsia="fr-FR"/>
        </w:rPr>
        <w:t>C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omparative </w:t>
      </w:r>
      <w:r w:rsidR="009D7DD8">
        <w:rPr>
          <w:rFonts w:eastAsia="Times New Roman" w:cstheme="minorHAnsi"/>
          <w:color w:val="000000"/>
          <w:sz w:val="24"/>
          <w:szCs w:val="24"/>
          <w:lang w:val="en-US" w:eastAsia="fr-FR"/>
        </w:rPr>
        <w:t>L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aw </w:t>
      </w:r>
    </w:p>
    <w:p w14:paraId="03BBFABB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AJD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Actualité juridique Dalloz </w:t>
      </w:r>
    </w:p>
    <w:p w14:paraId="5D8E7AEC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AJDA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Actualité juridique, droit administratif </w:t>
      </w:r>
    </w:p>
    <w:p w14:paraId="3E0EA945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AJDI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Actualité juridique de droit immobilier </w:t>
      </w:r>
    </w:p>
    <w:p w14:paraId="5380875E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AJ famille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Actualité juridique Famille </w:t>
      </w:r>
    </w:p>
    <w:p w14:paraId="04D6100C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AJFP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Actualité juridique. Fonctions publiques</w:t>
      </w:r>
    </w:p>
    <w:p w14:paraId="2332493E" w14:textId="3EF29BAB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AJIL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American </w:t>
      </w:r>
      <w:r w:rsidR="009D7DD8">
        <w:rPr>
          <w:rFonts w:eastAsia="Times New Roman" w:cstheme="minorHAnsi"/>
          <w:color w:val="000000"/>
          <w:sz w:val="24"/>
          <w:szCs w:val="24"/>
          <w:lang w:eastAsia="fr-FR"/>
        </w:rPr>
        <w:t>J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ournal of </w:t>
      </w:r>
      <w:r w:rsidR="009D7DD8">
        <w:rPr>
          <w:rFonts w:eastAsia="Times New Roman" w:cstheme="minorHAnsi"/>
          <w:color w:val="000000"/>
          <w:sz w:val="24"/>
          <w:szCs w:val="24"/>
          <w:lang w:eastAsia="fr-FR"/>
        </w:rPr>
        <w:t>L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aw </w:t>
      </w:r>
    </w:p>
    <w:p w14:paraId="5B30A1CB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AJL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Actualité juridique loyers </w:t>
      </w:r>
    </w:p>
    <w:p w14:paraId="73BBD384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AJPI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Actualité juridique propriété immobilière </w:t>
      </w:r>
    </w:p>
    <w:p w14:paraId="07AE68F1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AJT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Actualité Juridique Travaux </w:t>
      </w:r>
    </w:p>
    <w:p w14:paraId="48FC8DF0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ALADI</w:t>
      </w:r>
      <w:r w:rsidRPr="009C797A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Association latino-américaine d'intégration </w:t>
      </w:r>
    </w:p>
    <w:p w14:paraId="1BDE065C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ALALC</w:t>
      </w:r>
      <w:r w:rsidRPr="009C797A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Association latino-américaine de libre commerce </w:t>
      </w:r>
    </w:p>
    <w:p w14:paraId="2FA6A68E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ALD</w:t>
      </w:r>
      <w:r w:rsidRPr="009C797A">
        <w:rPr>
          <w:rFonts w:eastAsia="Times New Roman" w:cstheme="minorHAnsi"/>
          <w:b/>
          <w:color w:val="98004D"/>
          <w:sz w:val="24"/>
          <w:szCs w:val="24"/>
          <w:lang w:val="en-US"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: Actualité législative Dalloz </w:t>
      </w:r>
    </w:p>
    <w:p w14:paraId="275052BB" w14:textId="18C9183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ALR</w:t>
      </w:r>
      <w:r w:rsidRPr="009C797A">
        <w:rPr>
          <w:rFonts w:eastAsia="Times New Roman" w:cstheme="minorHAnsi"/>
          <w:b/>
          <w:color w:val="98004D"/>
          <w:sz w:val="24"/>
          <w:szCs w:val="24"/>
          <w:lang w:val="en-US"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: Administrative </w:t>
      </w:r>
      <w:r w:rsidR="007328DC">
        <w:rPr>
          <w:rFonts w:eastAsia="Times New Roman" w:cstheme="minorHAnsi"/>
          <w:color w:val="000000"/>
          <w:sz w:val="24"/>
          <w:szCs w:val="24"/>
          <w:lang w:val="en-US" w:eastAsia="fr-FR"/>
        </w:rPr>
        <w:t>L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aw </w:t>
      </w:r>
      <w:r w:rsidR="007328DC">
        <w:rPr>
          <w:rFonts w:eastAsia="Times New Roman" w:cstheme="minorHAnsi"/>
          <w:color w:val="000000"/>
          <w:sz w:val="24"/>
          <w:szCs w:val="24"/>
          <w:lang w:val="en-US" w:eastAsia="fr-FR"/>
        </w:rPr>
        <w:t>R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eview </w:t>
      </w:r>
    </w:p>
    <w:p w14:paraId="4F828BCD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AMF</w:t>
      </w:r>
      <w:r w:rsidRPr="009C797A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Association des maires de France </w:t>
      </w:r>
    </w:p>
    <w:p w14:paraId="5E3A1655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AMGI</w:t>
      </w:r>
      <w:r w:rsidRPr="009C797A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Agence multilatérale de garantie des investissements </w:t>
      </w:r>
    </w:p>
    <w:p w14:paraId="75779311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. </w:t>
      </w: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min.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arrêté ministériel </w:t>
      </w:r>
    </w:p>
    <w:p w14:paraId="0751EB5D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98004D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A. mun.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arrêté municipal</w:t>
      </w:r>
    </w:p>
    <w:p w14:paraId="6CBF0FBF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AN</w:t>
      </w:r>
      <w:r w:rsidRPr="009C797A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Assemblée Nationale </w:t>
      </w:r>
    </w:p>
    <w:p w14:paraId="78CBFEBB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ANAH</w:t>
      </w:r>
      <w:r w:rsidRPr="009C797A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Agence nationale pour l'amélioration de l'habitat </w:t>
      </w:r>
    </w:p>
    <w:p w14:paraId="44F83EF3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ann.</w:t>
      </w:r>
      <w:r w:rsidRPr="009C797A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annexe </w:t>
      </w:r>
    </w:p>
    <w:p w14:paraId="0293C33A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Ann.dr.com.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Annales de droit commercial français, étranger et international </w:t>
      </w:r>
    </w:p>
    <w:p w14:paraId="79B53E77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Ann. propr. ind.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Annales de la propriété industrielle (Recueil Pataille) </w:t>
      </w:r>
    </w:p>
    <w:p w14:paraId="392A567E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Annuaire fr. dr. int.</w:t>
      </w:r>
      <w:r w:rsidRPr="009C797A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Annuaire français de droit international</w:t>
      </w:r>
    </w:p>
    <w:p w14:paraId="2844E289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ANZUS</w:t>
      </w:r>
      <w:r w:rsidRPr="009C797A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Traité d'assistance mutuelle Australie, Nouvelle Zélande, Etats-Unis </w:t>
      </w:r>
    </w:p>
    <w:p w14:paraId="75B37589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AP</w:t>
      </w:r>
      <w:r w:rsidRPr="009C797A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Assemblée plénière </w:t>
      </w:r>
    </w:p>
    <w:p w14:paraId="00B10BD3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APC</w:t>
      </w:r>
      <w:r w:rsidRPr="009C797A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actualité des procédures collectives</w:t>
      </w:r>
    </w:p>
    <w:p w14:paraId="231F454B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APD</w:t>
      </w:r>
      <w:r w:rsidRPr="009C797A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archives de philosophie du droit </w:t>
      </w:r>
    </w:p>
    <w:p w14:paraId="01B20519" w14:textId="18B9C4FD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APECO</w:t>
      </w:r>
      <w:r w:rsidRPr="009C797A">
        <w:rPr>
          <w:rFonts w:eastAsia="Times New Roman" w:cstheme="minorHAnsi"/>
          <w:b/>
          <w:color w:val="98004D"/>
          <w:sz w:val="24"/>
          <w:szCs w:val="24"/>
          <w:lang w:val="en-US"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: Asian </w:t>
      </w:r>
      <w:r w:rsidR="007328DC">
        <w:rPr>
          <w:rFonts w:eastAsia="Times New Roman" w:cstheme="minorHAnsi"/>
          <w:color w:val="000000"/>
          <w:sz w:val="24"/>
          <w:szCs w:val="24"/>
          <w:lang w:val="en-US" w:eastAsia="fr-FR"/>
        </w:rPr>
        <w:t>P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acific </w:t>
      </w:r>
      <w:r w:rsidR="007328DC">
        <w:rPr>
          <w:rFonts w:eastAsia="Times New Roman" w:cstheme="minorHAnsi"/>
          <w:color w:val="000000"/>
          <w:sz w:val="24"/>
          <w:szCs w:val="24"/>
          <w:lang w:val="en-US" w:eastAsia="fr-FR"/>
        </w:rPr>
        <w:t>E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conomic </w:t>
      </w:r>
      <w:r w:rsidR="007328DC">
        <w:rPr>
          <w:rFonts w:eastAsia="Times New Roman" w:cstheme="minorHAnsi"/>
          <w:color w:val="000000"/>
          <w:sz w:val="24"/>
          <w:szCs w:val="24"/>
          <w:lang w:val="en-US" w:eastAsia="fr-FR"/>
        </w:rPr>
        <w:t>C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ooperation </w:t>
      </w:r>
      <w:r w:rsidR="007328DC">
        <w:rPr>
          <w:rFonts w:eastAsia="Times New Roman" w:cstheme="minorHAnsi"/>
          <w:color w:val="000000"/>
          <w:sz w:val="24"/>
          <w:szCs w:val="24"/>
          <w:lang w:val="en-US" w:eastAsia="fr-FR"/>
        </w:rPr>
        <w:t>O</w:t>
      </w:r>
      <w:r w:rsidRPr="009C797A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rganization </w:t>
      </w:r>
    </w:p>
    <w:p w14:paraId="257A4D90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APIAL</w:t>
      </w:r>
      <w:r w:rsidRPr="009C797A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Annales de la propriété intellectuelle</w:t>
      </w:r>
    </w:p>
    <w:p w14:paraId="5FFE555B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APJ</w:t>
      </w:r>
      <w:r w:rsidRPr="009C797A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Agent de police judiciaire </w:t>
      </w:r>
    </w:p>
    <w:p w14:paraId="3B1D7A8F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app.</w:t>
      </w:r>
      <w:r w:rsidRPr="009C797A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appendice </w:t>
      </w:r>
    </w:p>
    <w:p w14:paraId="74F390B8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A. préf.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arrêté préfectoral</w:t>
      </w:r>
    </w:p>
    <w:p w14:paraId="3F03DBB4" w14:textId="7BBFCE2A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Arch. CE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Archives du Conseil d'</w:t>
      </w:r>
      <w:r w:rsidR="00C33990" w:rsidRPr="007328DC">
        <w:rPr>
          <w:rFonts w:eastAsia="Times New Roman" w:cstheme="minorHAnsi"/>
          <w:color w:val="000000"/>
          <w:sz w:val="24"/>
          <w:szCs w:val="24"/>
          <w:lang w:eastAsia="fr-FR"/>
        </w:rPr>
        <w:t>É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tat </w:t>
      </w:r>
    </w:p>
    <w:p w14:paraId="121061C9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Arch.philo.droit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Archives de philosophie du droit </w:t>
      </w:r>
    </w:p>
    <w:p w14:paraId="198403E2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Arch.pol.crim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.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Archives de politique criminelle </w:t>
      </w:r>
    </w:p>
    <w:p w14:paraId="7895C0DA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ARE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Assemblée des régions d'Europe </w:t>
      </w:r>
    </w:p>
    <w:p w14:paraId="24145D8A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ARFE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Assemblée des régions transfrontalières d'Europe </w:t>
      </w:r>
    </w:p>
    <w:p w14:paraId="3C5531CD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arg.</w:t>
      </w:r>
      <w:r w:rsidRPr="009C797A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argument </w:t>
      </w:r>
    </w:p>
    <w:p w14:paraId="2B6467EE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ARH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Agence régionale de l'hospitalisation</w:t>
      </w:r>
    </w:p>
    <w:p w14:paraId="45F3E2DD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Arr.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Arrêté </w:t>
      </w:r>
    </w:p>
    <w:p w14:paraId="3853041D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Art.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Article </w:t>
      </w:r>
    </w:p>
    <w:p w14:paraId="63D19F7B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ART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Autorité de régulation des télécommunications </w:t>
      </w:r>
    </w:p>
    <w:p w14:paraId="7BE00E71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ASA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Association de l'Asie du Sud-Est </w:t>
      </w:r>
    </w:p>
    <w:p w14:paraId="5D97004E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ASE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Agence spatiale européenne </w:t>
      </w:r>
    </w:p>
    <w:p w14:paraId="04F3A8E6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ASEAN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Association des Nations du Sud-Est Asiatique </w:t>
      </w:r>
    </w:p>
    <w:p w14:paraId="12A33D00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ASF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Action syndicale des familles </w:t>
      </w:r>
    </w:p>
    <w:p w14:paraId="1B67DA61" w14:textId="4EF36B40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ASPAC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Asian and Pacific </w:t>
      </w:r>
      <w:r w:rsidR="007328DC">
        <w:rPr>
          <w:rFonts w:eastAsia="Times New Roman" w:cstheme="minorHAnsi"/>
          <w:color w:val="000000"/>
          <w:sz w:val="24"/>
          <w:szCs w:val="24"/>
          <w:lang w:eastAsia="fr-FR"/>
        </w:rPr>
        <w:t>C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ouncil </w:t>
      </w:r>
    </w:p>
    <w:p w14:paraId="7A31899C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ASSEDIC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Association pour l'emploi dans l'industrie et le commerce </w:t>
      </w:r>
    </w:p>
    <w:p w14:paraId="597925B9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Ass. plén.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Assemblée plénière </w:t>
      </w:r>
    </w:p>
    <w:p w14:paraId="17A91462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ATR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loi du 6 février 1992 relative à l'administration territoriale de la République </w:t>
      </w:r>
    </w:p>
    <w:p w14:paraId="4C7FB5D6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AUE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Acte unique européen </w:t>
      </w:r>
    </w:p>
    <w:p w14:paraId="5A6FC275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aud. son.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Audience solennelle </w:t>
      </w:r>
    </w:p>
    <w:p w14:paraId="0C83FC0B" w14:textId="77777777" w:rsidR="009C797A" w:rsidRP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av.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avocat </w:t>
      </w:r>
    </w:p>
    <w:p w14:paraId="3E68D6F0" w14:textId="77777777" w:rsidR="009C797A" w:rsidRDefault="009C797A" w:rsidP="009C797A">
      <w:pPr>
        <w:shd w:val="clear" w:color="auto" w:fill="FFFFFF"/>
        <w:spacing w:beforeLines="40" w:before="96" w:afterLines="40" w:after="96"/>
        <w:jc w:val="left"/>
        <w:rPr>
          <w:rFonts w:ascii="Arial" w:eastAsia="Times New Roman" w:hAnsi="Arial" w:cs="Arial"/>
          <w:color w:val="000000"/>
          <w:sz w:val="20"/>
          <w:szCs w:val="20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av. gen.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avocat général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br/>
      </w:r>
    </w:p>
    <w:p w14:paraId="570A7DB8" w14:textId="77777777" w:rsidR="009C797A" w:rsidRPr="00C33990" w:rsidRDefault="009C797A" w:rsidP="009C797A">
      <w:pPr>
        <w:pStyle w:val="Titre1"/>
      </w:pPr>
      <w:bookmarkStart w:id="4" w:name="B"/>
      <w:bookmarkEnd w:id="4"/>
      <w:r w:rsidRPr="00C33990">
        <w:rPr>
          <w:rStyle w:val="Titre1Car"/>
          <w:b/>
        </w:rPr>
        <w:t>B</w:t>
      </w:r>
    </w:p>
    <w:p w14:paraId="4885CF17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fr-FR"/>
        </w:rPr>
        <w:br/>
      </w: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BALO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des annonces légales obligatoires </w:t>
      </w:r>
    </w:p>
    <w:p w14:paraId="506677A0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BAN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de l'Assemblée nationale </w:t>
      </w:r>
    </w:p>
    <w:p w14:paraId="06081FE7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BAPSA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Budget annexe des prestations sociales agricoles </w:t>
      </w:r>
    </w:p>
    <w:p w14:paraId="00BC8E2E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BCE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Banque centrale européenne </w:t>
      </w:r>
    </w:p>
    <w:p w14:paraId="5CA72319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BCF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fiscal et financier </w:t>
      </w:r>
    </w:p>
    <w:p w14:paraId="12FA4C41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BCNCC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du Conseil National des Commissaires aux Comptes, édité par la Commission Nationale des Commissaires aux Comptes </w:t>
      </w:r>
    </w:p>
    <w:p w14:paraId="274C1436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BDCF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des conclusions fiscales </w:t>
      </w:r>
    </w:p>
    <w:p w14:paraId="2CB010BE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BDEI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de droit de l'environnement industriel </w:t>
      </w:r>
    </w:p>
    <w:p w14:paraId="797F1A8B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BEEI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Lefebvre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Bulletin européen et international, Francis Lefebvre</w:t>
      </w:r>
    </w:p>
    <w:p w14:paraId="1C2A3851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BEI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Banque européenne d'investissement </w:t>
      </w:r>
    </w:p>
    <w:p w14:paraId="1ABF2B9B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BERD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Banque européenne de reconstruction et de développement </w:t>
      </w:r>
    </w:p>
    <w:p w14:paraId="32F8AB48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BEUC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Bureau européen des unions de consommateurs </w:t>
      </w:r>
    </w:p>
    <w:p w14:paraId="08CFB80F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BF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Bulletin fiscal Francis Lefebvre</w:t>
      </w:r>
    </w:p>
    <w:p w14:paraId="23D4D531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BGFE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de gestion fiscal des entreprises </w:t>
      </w:r>
    </w:p>
    <w:p w14:paraId="3703860D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BI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d'information (voir Internet) </w:t>
      </w:r>
    </w:p>
    <w:p w14:paraId="1D3A84FB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BIAJ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des informations administratives et juridiques </w:t>
      </w:r>
    </w:p>
    <w:p w14:paraId="690C4602" w14:textId="004E23B9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BICC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de la </w:t>
      </w:r>
      <w:r w:rsidR="007328DC">
        <w:rPr>
          <w:rFonts w:eastAsia="Times New Roman" w:cstheme="minorHAnsi"/>
          <w:color w:val="000000"/>
          <w:sz w:val="24"/>
          <w:szCs w:val="24"/>
          <w:lang w:eastAsia="fr-FR"/>
        </w:rPr>
        <w:t>C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our de </w:t>
      </w:r>
      <w:r w:rsidR="007328DC">
        <w:rPr>
          <w:rFonts w:eastAsia="Times New Roman" w:cstheme="minorHAnsi"/>
          <w:color w:val="000000"/>
          <w:sz w:val="24"/>
          <w:szCs w:val="24"/>
          <w:lang w:eastAsia="fr-FR"/>
        </w:rPr>
        <w:t>C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assation </w:t>
      </w:r>
    </w:p>
    <w:p w14:paraId="16E696BE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BID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d'information et de documentation de la Direction Générale de la Concurrence, de la Consommation et de la Répression des Fraudes </w:t>
      </w:r>
    </w:p>
    <w:p w14:paraId="2731AC99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BID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Banque interaméricaine de développement </w:t>
      </w:r>
    </w:p>
    <w:p w14:paraId="37B73E8D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BIPE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Bureau d'informations et de prévisions économiques </w:t>
      </w:r>
    </w:p>
    <w:p w14:paraId="0BE78051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BIRD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Banque internationale pour la reconstruction et le développement (Banque mondiale) </w:t>
      </w:r>
    </w:p>
    <w:p w14:paraId="4B3255C7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BIT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Bureau international du travail </w:t>
      </w:r>
    </w:p>
    <w:p w14:paraId="65118F87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BJCL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juridique des collectivités locales </w:t>
      </w:r>
    </w:p>
    <w:p w14:paraId="6DBC1EE2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BJCP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Bulletin juridique des contrats publics</w:t>
      </w:r>
    </w:p>
    <w:p w14:paraId="64F9B312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BJDCP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juridique des contrats publics </w:t>
      </w:r>
    </w:p>
    <w:p w14:paraId="5A5793D4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BJDU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de jurisprudence de droit de l'urbanisme </w:t>
      </w:r>
    </w:p>
    <w:p w14:paraId="6CCF0122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BJE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Bulletin Joly des Entreprises en difficulté</w:t>
      </w:r>
    </w:p>
    <w:p w14:paraId="5C6B5C60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BJIPA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juridique international de la protection des animaux </w:t>
      </w:r>
    </w:p>
    <w:p w14:paraId="1DC3C5CA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BJS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Bulletin Joly Sociétés</w:t>
      </w:r>
    </w:p>
    <w:p w14:paraId="7A8793F8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BMIS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mensuel d'information des sociétés Joly </w:t>
      </w:r>
    </w:p>
    <w:p w14:paraId="3E449D23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BO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officiel </w:t>
      </w:r>
    </w:p>
    <w:p w14:paraId="694D0DEC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BOCC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officiel de la concurrence et de la consommation </w:t>
      </w:r>
    </w:p>
    <w:p w14:paraId="4C1BF824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BOCCRF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officiel de la concurrence, de la consommation et la répression des fraudes </w:t>
      </w:r>
    </w:p>
    <w:p w14:paraId="680B5C03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BODAC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officiel des annonces civiles et commerciales </w:t>
      </w:r>
    </w:p>
    <w:p w14:paraId="16D5BE40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BOI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Bulletin officiel des impôts (anciennement BODGI)</w:t>
      </w:r>
    </w:p>
    <w:p w14:paraId="20F06AF4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BOPI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officiel de la propriété industrielle </w:t>
      </w:r>
    </w:p>
    <w:p w14:paraId="4243D3FA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BOSP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officiel du service des prix </w:t>
      </w:r>
    </w:p>
    <w:p w14:paraId="3F2806A5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BPIM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pratique immobilier, Francis Lefebvre </w:t>
      </w:r>
    </w:p>
    <w:p w14:paraId="7D93C633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BRDA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rapide de droit des affaires Francis Lefebvre </w:t>
      </w:r>
    </w:p>
    <w:p w14:paraId="29277FB3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BRI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Banque des règlements internationaux </w:t>
      </w:r>
    </w:p>
    <w:p w14:paraId="6B5AC287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BS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Bulletin Social, Francis Lefebvre</w:t>
      </w:r>
    </w:p>
    <w:p w14:paraId="13E5A058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BTL</w:t>
      </w:r>
      <w:r w:rsidRPr="009C797A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Bulletin des transports et de la logistique</w:t>
      </w:r>
    </w:p>
    <w:p w14:paraId="6B4507A3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Bull. Ass.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des assurances </w:t>
      </w:r>
    </w:p>
    <w:p w14:paraId="5242F6D8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Bull. civ.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des arrêts des chambres civiles de la Cour de cassation </w:t>
      </w:r>
    </w:p>
    <w:p w14:paraId="6E049568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Bull. CNCC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du Conseil National des Commissaires aux Comptes </w:t>
      </w:r>
    </w:p>
    <w:p w14:paraId="40E4A7EC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Bull. cons. sup. chasse ou pêche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Bulletin du conseil supérieur de la chasse/pêche</w:t>
      </w:r>
    </w:p>
    <w:p w14:paraId="1F0AED5E" w14:textId="09EDD953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Bull. crim.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de la chambre criminelle de la </w:t>
      </w:r>
      <w:r w:rsidR="007328DC">
        <w:rPr>
          <w:rFonts w:eastAsia="Times New Roman" w:cstheme="minorHAnsi"/>
          <w:color w:val="000000"/>
          <w:sz w:val="24"/>
          <w:szCs w:val="24"/>
          <w:lang w:eastAsia="fr-FR"/>
        </w:rPr>
        <w:t>C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our de </w:t>
      </w:r>
      <w:r w:rsidR="007328DC">
        <w:rPr>
          <w:rFonts w:eastAsia="Times New Roman" w:cstheme="minorHAnsi"/>
          <w:color w:val="000000"/>
          <w:sz w:val="24"/>
          <w:szCs w:val="24"/>
          <w:lang w:eastAsia="fr-FR"/>
        </w:rPr>
        <w:t>C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assation </w:t>
      </w:r>
    </w:p>
    <w:p w14:paraId="0140E075" w14:textId="78258469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Bull. inf. C. Cass.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d'information de la Cour de </w:t>
      </w:r>
      <w:r w:rsidR="007328DC">
        <w:rPr>
          <w:rFonts w:eastAsia="Times New Roman" w:cstheme="minorHAnsi"/>
          <w:color w:val="000000"/>
          <w:sz w:val="24"/>
          <w:szCs w:val="24"/>
          <w:lang w:eastAsia="fr-FR"/>
        </w:rPr>
        <w:t>C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assation </w:t>
      </w:r>
    </w:p>
    <w:p w14:paraId="30EF898C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Bull. inf. gén. min.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d'information générale du ministère </w:t>
      </w:r>
    </w:p>
    <w:p w14:paraId="707C9DAB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Bull. inf. insp. lois soc. agr.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d'information de l'Inspection des lois sociales et de l'agriculture </w:t>
      </w:r>
    </w:p>
    <w:p w14:paraId="77B99E58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Bull. insp. trav.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>: Bulletin de l'inspection du travail</w:t>
      </w:r>
    </w:p>
    <w:p w14:paraId="26FC89E2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Bull. Joly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Joly (mensuel d'information des sociétés) </w:t>
      </w:r>
    </w:p>
    <w:p w14:paraId="41427CF1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Bull. soc. lég.comp.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de la Société de législation comparée </w:t>
      </w:r>
    </w:p>
    <w:p w14:paraId="2EBFFB39" w14:textId="77777777" w:rsidR="009C797A" w:rsidRPr="009C797A" w:rsidRDefault="009C797A" w:rsidP="009C797A">
      <w:pPr>
        <w:shd w:val="clear" w:color="auto" w:fill="FFFFFF"/>
        <w:spacing w:before="40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3990">
        <w:rPr>
          <w:rFonts w:eastAsia="Times New Roman" w:cstheme="minorHAnsi"/>
          <w:b/>
          <w:color w:val="292574"/>
          <w:sz w:val="24"/>
          <w:szCs w:val="24"/>
          <w:lang w:eastAsia="fr-FR"/>
        </w:rPr>
        <w:t>Bull. transp.</w:t>
      </w:r>
      <w:r w:rsidRPr="00C33990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9C797A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des transports </w:t>
      </w:r>
    </w:p>
    <w:p w14:paraId="16159319" w14:textId="77777777" w:rsidR="009C797A" w:rsidRPr="00C33990" w:rsidRDefault="009C797A" w:rsidP="009C797A">
      <w:pPr>
        <w:pStyle w:val="Titre1"/>
      </w:pPr>
      <w:bookmarkStart w:id="5" w:name="C"/>
      <w:bookmarkStart w:id="6" w:name="_Toc462227780"/>
      <w:bookmarkEnd w:id="5"/>
      <w:r w:rsidRPr="00C33990">
        <w:t>C</w:t>
      </w:r>
      <w:bookmarkEnd w:id="6"/>
      <w:r w:rsidRPr="00C33990">
        <w:t xml:space="preserve"> </w:t>
      </w:r>
    </w:p>
    <w:p w14:paraId="54B8F44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C.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Constitution </w:t>
      </w:r>
    </w:p>
    <w:p w14:paraId="5681467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c/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contre </w:t>
      </w:r>
    </w:p>
    <w:p w14:paraId="38789C1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Cour d'appel </w:t>
      </w:r>
    </w:p>
    <w:p w14:paraId="060A0BC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CAA</w:t>
      </w:r>
      <w:r w:rsidRPr="00D33B71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Cour administrative d'appel </w:t>
      </w:r>
    </w:p>
    <w:p w14:paraId="4A72CC2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CADA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Commission d'accès aux documents administratifs </w:t>
      </w:r>
    </w:p>
    <w:p w14:paraId="310FAFF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CAEM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Conseil d'assistance économique mutuelle </w:t>
      </w:r>
    </w:p>
    <w:p w14:paraId="41DF6E5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Cah. ANAH</w:t>
      </w:r>
      <w:r w:rsidRPr="00D33B71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Cahiers de l'ANAH</w:t>
      </w:r>
    </w:p>
    <w:p w14:paraId="33994CA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Cah. dr. aut.</w:t>
      </w:r>
      <w:r w:rsidRPr="00D33B71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Cahiers du droit d'auteur </w:t>
      </w:r>
    </w:p>
    <w:p w14:paraId="1B1FB52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Cah. dr. entr.</w:t>
      </w:r>
      <w:r w:rsidRPr="00D33B71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Cahiers de droit de l'entreprise </w:t>
      </w:r>
    </w:p>
    <w:p w14:paraId="2A769D3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Cah. dr. env.</w:t>
      </w:r>
      <w:r w:rsidRPr="00D33B71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Cahiers du droit de l'environnement </w:t>
      </w:r>
    </w:p>
    <w:p w14:paraId="237A62A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Cah. dr. eur.</w:t>
      </w:r>
      <w:r w:rsidRPr="00D33B71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Cahiers du droit européen </w:t>
      </w:r>
    </w:p>
    <w:p w14:paraId="2928984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Cah. jurispr.</w:t>
      </w:r>
      <w:r w:rsidRPr="00D33B71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Cahiers de jurisprudence</w:t>
      </w:r>
    </w:p>
    <w:p w14:paraId="1566F1A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Cah. prud'h.</w:t>
      </w:r>
      <w:r w:rsidRPr="00D33B71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Cahiers prud'homaux </w:t>
      </w:r>
    </w:p>
    <w:p w14:paraId="295151E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Cah. soc. barreau</w:t>
      </w:r>
      <w:r w:rsidRPr="00D33B71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Cahiers sociaux du barreau </w:t>
      </w:r>
    </w:p>
    <w:p w14:paraId="2FC1157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CAMR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Conférence administrative mondiale des radiocommunications </w:t>
      </w:r>
    </w:p>
    <w:p w14:paraId="1D624A2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CAO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Communauté d'Afrique orientale </w:t>
      </w:r>
    </w:p>
    <w:p w14:paraId="5EC4A48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CAOM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Centre des archives d'Outre-mer </w:t>
      </w:r>
    </w:p>
    <w:p w14:paraId="38E86C0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CARIFTA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de libre commerce des Caraïbes </w:t>
      </w:r>
    </w:p>
    <w:p w14:paraId="4785A0C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CASF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l'action sociale et des familles </w:t>
      </w:r>
    </w:p>
    <w:p w14:paraId="6C76211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D33B71">
        <w:rPr>
          <w:rFonts w:eastAsia="Times New Roman" w:cstheme="minorHAnsi"/>
          <w:b/>
          <w:color w:val="292574"/>
          <w:sz w:val="24"/>
          <w:szCs w:val="24"/>
          <w:lang w:eastAsia="fr-FR"/>
        </w:rPr>
        <w:t>Cass.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Cour de cassation </w:t>
      </w:r>
    </w:p>
    <w:p w14:paraId="0AE0B35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Cass. ass. plén.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Arrêt de l'assemblée plénière de la Cour de Cassation </w:t>
      </w:r>
    </w:p>
    <w:p w14:paraId="694DFD9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Cass. ch. mixte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Arrêt de la chambre mixte de la Cour de Cassation </w:t>
      </w:r>
    </w:p>
    <w:p w14:paraId="70060E33" w14:textId="5255A87B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Cass. ch. réun.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Arrêt rendu par les chambres réunies de la Cour de Cassation </w:t>
      </w:r>
    </w:p>
    <w:p w14:paraId="335BA8E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Cass. Req.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Arrêt de la chambre des requêtes de la Cour de Cassation </w:t>
      </w:r>
    </w:p>
    <w:p w14:paraId="5E6B487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assur.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des assurances </w:t>
      </w:r>
    </w:p>
    <w:p w14:paraId="54C7A69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Conseil constitutionnel </w:t>
      </w:r>
    </w:p>
    <w:p w14:paraId="0A4ED2E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CCA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Commission des clauses abusives </w:t>
      </w:r>
    </w:p>
    <w:p w14:paraId="0CFD14C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CCC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Contrats, concurrence, consommation </w:t>
      </w:r>
    </w:p>
    <w:p w14:paraId="6411CBC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CCE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Communication commerce électronique </w:t>
      </w:r>
    </w:p>
    <w:p w14:paraId="19C2D2A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CCH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la construction et de l'habitation </w:t>
      </w:r>
    </w:p>
    <w:p w14:paraId="6218303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CCI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Chambre de commerce internationale </w:t>
      </w:r>
    </w:p>
    <w:p w14:paraId="54FE051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Civ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civil </w:t>
      </w:r>
    </w:p>
    <w:p w14:paraId="301556A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CCN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Convention collective nationale </w:t>
      </w:r>
    </w:p>
    <w:p w14:paraId="3DA96F8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CCNE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Comité consultatif national de l'éthique </w:t>
      </w:r>
    </w:p>
    <w:p w14:paraId="282940E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Com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commerce, code des communes </w:t>
      </w:r>
    </w:p>
    <w:p w14:paraId="51AAA43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communes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des communes </w:t>
      </w:r>
    </w:p>
    <w:p w14:paraId="1A6BDAA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consomm.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la consommation </w:t>
      </w:r>
    </w:p>
    <w:p w14:paraId="36B11E3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CD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Code des douanes </w:t>
      </w:r>
    </w:p>
    <w:p w14:paraId="43E168D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CDA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Cahiers du droit d'auteur </w:t>
      </w:r>
    </w:p>
    <w:p w14:paraId="397EFA4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CDBF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Cour de discipline budgétaire et financière </w:t>
      </w:r>
    </w:p>
    <w:p w14:paraId="57548C9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CDC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Code des douanes communautaires</w:t>
      </w:r>
    </w:p>
    <w:p w14:paraId="61A3A24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CDC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Caisse des dépôts et consignations</w:t>
      </w:r>
    </w:p>
    <w:p w14:paraId="5D94601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CDE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Cahiers de droit européen </w:t>
      </w:r>
    </w:p>
    <w:p w14:paraId="20365ED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déb. boiss.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des débits de boisson </w:t>
      </w:r>
    </w:p>
    <w:p w14:paraId="60E04E5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déont. méd.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déontologie médicale </w:t>
      </w:r>
    </w:p>
    <w:p w14:paraId="182963D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CDI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Centre des impôts</w:t>
      </w:r>
    </w:p>
    <w:p w14:paraId="06E76CC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CDI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Commission du droit international </w:t>
      </w:r>
    </w:p>
    <w:p w14:paraId="77458B1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discipl. et pén.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disciplinaire et pénal de la marine marchande </w:t>
      </w:r>
    </w:p>
    <w:p w14:paraId="41F638BD" w14:textId="52D908F9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dom. Et.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Code du domaine d'</w:t>
      </w:r>
      <w:r w:rsidR="007328DC" w:rsidRPr="007328DC">
        <w:rPr>
          <w:rFonts w:eastAsia="Times New Roman" w:cstheme="minorHAnsi"/>
          <w:color w:val="000000"/>
          <w:sz w:val="24"/>
          <w:szCs w:val="24"/>
          <w:lang w:eastAsia="fr-FR"/>
        </w:rPr>
        <w:t>É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tat </w:t>
      </w:r>
    </w:p>
    <w:p w14:paraId="1DEB91D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dom. publ. fluv.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du domaine public fluvial et de la navigation intérieure </w:t>
      </w:r>
    </w:p>
    <w:p w14:paraId="71469D26" w14:textId="2094B9F0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CE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Conseil d'</w:t>
      </w:r>
      <w:r w:rsidR="003067AF" w:rsidRPr="007328DC">
        <w:rPr>
          <w:rFonts w:eastAsia="Times New Roman" w:cstheme="minorHAnsi"/>
          <w:color w:val="000000"/>
          <w:sz w:val="24"/>
          <w:szCs w:val="24"/>
          <w:lang w:eastAsia="fr-FR"/>
        </w:rPr>
        <w:t>É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tat </w:t>
      </w:r>
    </w:p>
    <w:p w14:paraId="3D07B5E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Communautés européennes </w:t>
      </w:r>
    </w:p>
    <w:p w14:paraId="6BDA964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CEA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Commission économique pour l'Afrique (ONU) </w:t>
      </w:r>
    </w:p>
    <w:p w14:paraId="3BC39AC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CECA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Communauté européenne du charbon et de l'acier </w:t>
      </w:r>
    </w:p>
    <w:p w14:paraId="5A148EE4" w14:textId="3019B220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CECL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Commission on European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C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ontract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L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aw</w:t>
      </w:r>
    </w:p>
    <w:p w14:paraId="61BAA42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CED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Communauté européenne de la défense </w:t>
      </w:r>
    </w:p>
    <w:p w14:paraId="5039735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CEDH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Convention européenne des droits de l'homme </w:t>
      </w:r>
    </w:p>
    <w:p w14:paraId="6891B3B8" w14:textId="77777777" w:rsidR="006A273D" w:rsidRPr="0073319F" w:rsidRDefault="006A273D" w:rsidP="006A273D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>
        <w:rPr>
          <w:rFonts w:eastAsia="Times New Roman" w:cstheme="minorHAnsi"/>
          <w:b/>
          <w:color w:val="292574"/>
          <w:sz w:val="24"/>
          <w:szCs w:val="24"/>
          <w:lang w:eastAsia="fr-FR"/>
        </w:rPr>
        <w:t>C</w:t>
      </w: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EDH</w:t>
      </w:r>
      <w:r w:rsidRPr="006A273D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Cour européenne des droits de l'homme </w:t>
      </w:r>
    </w:p>
    <w:p w14:paraId="470BC44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CEE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Communauté économique européenne </w:t>
      </w:r>
    </w:p>
    <w:p w14:paraId="2974A2B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CEEA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Communauté européenne de l'énergie atomique </w:t>
      </w:r>
    </w:p>
    <w:p w14:paraId="7A92392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CEI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Communauté des Etats indépendants </w:t>
      </w:r>
    </w:p>
    <w:p w14:paraId="56A7EA6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CELAD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Comité européen de lutte anti-drogue </w:t>
      </w:r>
    </w:p>
    <w:p w14:paraId="02D966A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élec.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électoral </w:t>
      </w:r>
    </w:p>
    <w:p w14:paraId="69434B8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env.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l'environnement </w:t>
      </w:r>
    </w:p>
    <w:p w14:paraId="55B5BC2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CERN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Conseil européen de recherche nucléaire </w:t>
      </w:r>
    </w:p>
    <w:p w14:paraId="380139C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CES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Confédération européenne des syndicats </w:t>
      </w:r>
    </w:p>
    <w:p w14:paraId="2211836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CES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Conseil économique et social </w:t>
      </w:r>
    </w:p>
    <w:p w14:paraId="14EB85B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CESCE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Conseil économique et social des Communautés européennes</w:t>
      </w:r>
    </w:p>
    <w:p w14:paraId="2A74F81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CESUE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Conseil économique et social de l'Union européenne </w:t>
      </w:r>
    </w:p>
    <w:p w14:paraId="645EA94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expr.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l'expropriation </w:t>
      </w:r>
    </w:p>
    <w:p w14:paraId="1E90EC9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fam.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la famille et de l'aide sociale </w:t>
      </w:r>
    </w:p>
    <w:p w14:paraId="38D1815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for.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> </w:t>
      </w:r>
      <w:r w:rsidRPr="00082445">
        <w:rPr>
          <w:rFonts w:eastAsia="Times New Roman" w:cstheme="minorHAnsi"/>
          <w:b/>
          <w:sz w:val="24"/>
          <w:szCs w:val="24"/>
          <w:lang w:eastAsia="fr-FR"/>
        </w:rPr>
        <w:t>: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Code forestier </w:t>
      </w:r>
    </w:p>
    <w:p w14:paraId="585B1B8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CFPA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Cahiers de la fonction publique et de l'administration </w:t>
      </w:r>
    </w:p>
    <w:p w14:paraId="3A3BE3BC" w14:textId="0228221C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CFR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Common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F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rame of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R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eference</w:t>
      </w:r>
    </w:p>
    <w:p w14:paraId="269C670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CGCT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général des collectivités territoriales </w:t>
      </w:r>
    </w:p>
    <w:p w14:paraId="59297F8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CGI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général des impôts </w:t>
      </w:r>
    </w:p>
    <w:p w14:paraId="280E9E9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Ch.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Chapitre (division d'un code) </w:t>
      </w:r>
    </w:p>
    <w:p w14:paraId="53E7997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ch. acc.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chambre d'accusation</w:t>
      </w:r>
    </w:p>
    <w:p w14:paraId="76F75F6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ch. arb.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chambre arbitrale </w:t>
      </w:r>
    </w:p>
    <w:p w14:paraId="0B146903" w14:textId="20823066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Ch. mixte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Arrêt d'une chambre mixte de la Cour de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C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assation</w:t>
      </w:r>
    </w:p>
    <w:p w14:paraId="290D432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Chr.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Chronique</w:t>
      </w:r>
    </w:p>
    <w:p w14:paraId="7CD6D9D4" w14:textId="0CDA8FC6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Ch. réun.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Arrêt des chambres réunies de la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C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our de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C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assation </w:t>
      </w:r>
    </w:p>
    <w:p w14:paraId="596F9AF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chron.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chronique </w:t>
      </w:r>
    </w:p>
    <w:p w14:paraId="2998E6C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CIAT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Comité interministériel d'aménagement du territoire </w:t>
      </w:r>
    </w:p>
    <w:p w14:paraId="69DAFD9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CIG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Conférence intergouvernementale </w:t>
      </w:r>
    </w:p>
    <w:p w14:paraId="11408A9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CIJ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Cour internationale de justice </w:t>
      </w:r>
    </w:p>
    <w:p w14:paraId="7412784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ind. cin.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l'industrie cinématographique </w:t>
      </w:r>
    </w:p>
    <w:p w14:paraId="039E4F4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Circ.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Circulaire</w:t>
      </w:r>
    </w:p>
    <w:p w14:paraId="6B545C3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CIRDI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Centre international pour le règlement des différends relatifs aux investissements</w:t>
      </w:r>
    </w:p>
    <w:p w14:paraId="1E637D4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Civ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: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Cassation, chambre civile </w:t>
      </w:r>
    </w:p>
    <w:p w14:paraId="69C9126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CJCE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Cour de justice des communautés européennes </w:t>
      </w:r>
    </w:p>
    <w:p w14:paraId="61D514C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CJEG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Cahiers juridiques de l'électricité et du gaz </w:t>
      </w:r>
    </w:p>
    <w:p w14:paraId="468AD1B6" w14:textId="2BC41A04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CJEL</w:t>
      </w:r>
      <w:r w:rsidRPr="0073319F">
        <w:rPr>
          <w:rFonts w:eastAsia="Times New Roman" w:cstheme="minorHAnsi"/>
          <w:color w:val="98004D"/>
          <w:sz w:val="24"/>
          <w:szCs w:val="24"/>
          <w:lang w:val="en-US"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: Columbia </w:t>
      </w:r>
      <w:r w:rsidR="003067AF">
        <w:rPr>
          <w:rFonts w:eastAsia="Times New Roman" w:cstheme="minorHAnsi"/>
          <w:color w:val="000000"/>
          <w:sz w:val="24"/>
          <w:szCs w:val="24"/>
          <w:lang w:val="en-US" w:eastAsia="fr-FR"/>
        </w:rPr>
        <w:t>J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ournal of </w:t>
      </w:r>
      <w:r w:rsidR="003067AF">
        <w:rPr>
          <w:rFonts w:eastAsia="Times New Roman" w:cstheme="minorHAnsi"/>
          <w:color w:val="000000"/>
          <w:sz w:val="24"/>
          <w:szCs w:val="24"/>
          <w:lang w:val="en-US" w:eastAsia="fr-FR"/>
        </w:rPr>
        <w:t>E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nvironmental </w:t>
      </w:r>
      <w:r w:rsidR="003067AF">
        <w:rPr>
          <w:rFonts w:eastAsia="Times New Roman" w:cstheme="minorHAnsi"/>
          <w:color w:val="000000"/>
          <w:sz w:val="24"/>
          <w:szCs w:val="24"/>
          <w:lang w:val="en-US" w:eastAsia="fr-FR"/>
        </w:rPr>
        <w:t>L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aw </w:t>
      </w:r>
    </w:p>
    <w:p w14:paraId="569C0E8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CJM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justice militaire </w:t>
      </w:r>
    </w:p>
    <w:p w14:paraId="3BE641F6" w14:textId="251AFC5B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CJQ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Civil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J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ustice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Q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uarterly </w:t>
      </w:r>
    </w:p>
    <w:p w14:paraId="0B7D49F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just. mil.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Code de justice militaire</w:t>
      </w:r>
    </w:p>
    <w:p w14:paraId="608A78A4" w14:textId="7D6B0222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CLJ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Cambridge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L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aw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J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ournal </w:t>
      </w:r>
    </w:p>
    <w:p w14:paraId="3B43207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Clunet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Journal de droit international </w:t>
      </w:r>
    </w:p>
    <w:p w14:paraId="19415CDC" w14:textId="0EDCA680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marchés publ.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ou </w:t>
      </w: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CMP</w:t>
      </w:r>
      <w:r w:rsidR="00082445">
        <w:rPr>
          <w:rFonts w:eastAsia="Times New Roman" w:cstheme="minorHAnsi"/>
          <w:color w:val="000000"/>
          <w:sz w:val="24"/>
          <w:szCs w:val="24"/>
          <w:lang w:eastAsia="fr-FR"/>
        </w:rPr>
        <w:t> 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des marchés publics </w:t>
      </w:r>
    </w:p>
    <w:p w14:paraId="7B941F6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CMF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Conseil des marchés financiers </w:t>
      </w:r>
    </w:p>
    <w:p w14:paraId="7C8607E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minier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minier </w:t>
      </w:r>
    </w:p>
    <w:p w14:paraId="3CE97C56" w14:textId="13E872C8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CMLR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Common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M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arket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L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aw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R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eview </w:t>
      </w:r>
    </w:p>
    <w:p w14:paraId="6453C63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CMP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Commission mixte paritaire</w:t>
      </w:r>
    </w:p>
    <w:p w14:paraId="7CE8C13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mut.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la mutualité </w:t>
      </w:r>
    </w:p>
    <w:p w14:paraId="0849378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nat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la nationalité </w:t>
      </w:r>
    </w:p>
    <w:p w14:paraId="7BE3A96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C. navig. inter.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du domaine public fluvial et de la navigation intérieure </w:t>
      </w:r>
    </w:p>
    <w:p w14:paraId="67E5D3B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CNC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Conseil National de la Comptabilité </w:t>
      </w:r>
    </w:p>
    <w:p w14:paraId="76F7050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CNC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Conseil national de la consommation</w:t>
      </w:r>
    </w:p>
    <w:p w14:paraId="7D89455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CNCC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Conseil national des commissaires aux comptes</w:t>
      </w:r>
    </w:p>
    <w:p w14:paraId="1637275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CNCT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Conseil national du crédit et du titre </w:t>
      </w:r>
    </w:p>
    <w:p w14:paraId="5CED797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CNEIL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Centre national d'études en faveur du logement </w:t>
      </w:r>
    </w:p>
    <w:p w14:paraId="1D58C46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CNIL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Commission nationale Informatique et Libertés </w:t>
      </w:r>
    </w:p>
    <w:p w14:paraId="7173BA3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CNUCED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Conférence des Nations Unies pour le commerce et le développement </w:t>
      </w:r>
    </w:p>
    <w:p w14:paraId="7FBCF56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COB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Commission des opérations de bourse </w:t>
      </w:r>
    </w:p>
    <w:p w14:paraId="0F1E52B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Code de l'urb.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l'urbanisme </w:t>
      </w:r>
    </w:p>
    <w:p w14:paraId="1957430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COFACE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Comité des organisations familiales auprès des Communautés européennes </w:t>
      </w:r>
    </w:p>
    <w:p w14:paraId="43B2CDD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COJ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l'organisation judiciaire </w:t>
      </w:r>
    </w:p>
    <w:p w14:paraId="3D8E8AD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col.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colonne </w:t>
      </w:r>
    </w:p>
    <w:p w14:paraId="207131A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coll.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collection </w:t>
      </w:r>
    </w:p>
    <w:p w14:paraId="31898099" w14:textId="4F3E2AF2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Com.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Arrêt de la chambre commerciale de la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C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our de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C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assation </w:t>
      </w:r>
    </w:p>
    <w:p w14:paraId="03172D4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Com. Com. elec.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Communication et Commerce électronique </w:t>
      </w:r>
    </w:p>
    <w:p w14:paraId="2B30990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t>comm.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commissaire ou commission </w:t>
      </w:r>
    </w:p>
    <w:p w14:paraId="026C00D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082445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Comm. CE</w:t>
      </w:r>
      <w:r w:rsidRPr="00082445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Commission des Communautés européennes </w:t>
      </w:r>
    </w:p>
    <w:p w14:paraId="0468C0F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Comm. conc.</w:t>
      </w:r>
      <w:r w:rsidRPr="006A273D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Commission de la concurrence </w:t>
      </w:r>
    </w:p>
    <w:p w14:paraId="41BEEE6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Comm. EDH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Commission européenne des droits de l'homme</w:t>
      </w:r>
    </w:p>
    <w:p w14:paraId="54CC411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Comm. nat. tech. SS</w:t>
      </w:r>
      <w:r w:rsidRPr="006A273D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Commission nationale technique de sécurité sociale </w:t>
      </w:r>
    </w:p>
    <w:p w14:paraId="3AE9166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Comp</w:t>
      </w:r>
      <w:r w:rsidRPr="006A273D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Comparé </w:t>
      </w:r>
    </w:p>
    <w:p w14:paraId="1B0E00A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cne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Commune </w:t>
      </w:r>
    </w:p>
    <w:p w14:paraId="07D3E0B4" w14:textId="77777777" w:rsidR="003067AF" w:rsidRPr="0073319F" w:rsidRDefault="003067AF" w:rsidP="003067A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COCL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Commission on European 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>C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ontract </w:t>
      </w:r>
      <w:r>
        <w:rPr>
          <w:rFonts w:eastAsia="Times New Roman" w:cstheme="minorHAnsi"/>
          <w:color w:val="000000"/>
          <w:sz w:val="24"/>
          <w:szCs w:val="24"/>
          <w:lang w:eastAsia="fr-FR"/>
        </w:rPr>
        <w:t>L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aw</w:t>
      </w:r>
    </w:p>
    <w:p w14:paraId="204D73C7" w14:textId="77777777" w:rsidR="003067AF" w:rsidRPr="0073319F" w:rsidRDefault="003067AF" w:rsidP="003067A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C. org. jud.</w:t>
      </w:r>
      <w:r w:rsidRPr="006A273D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l'organisation judiciaire </w:t>
      </w:r>
    </w:p>
    <w:p w14:paraId="033B00B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Conf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Solution conforme </w:t>
      </w:r>
    </w:p>
    <w:p w14:paraId="09968F3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Cons. conc.</w:t>
      </w:r>
      <w:r w:rsidRPr="006A273D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Conseil de la concurrence </w:t>
      </w:r>
    </w:p>
    <w:p w14:paraId="7000458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consid</w:t>
      </w:r>
      <w:r w:rsidRPr="006A273D">
        <w:rPr>
          <w:rFonts w:eastAsia="Times New Roman" w:cstheme="minorHAnsi"/>
          <w:color w:val="292574"/>
          <w:sz w:val="24"/>
          <w:szCs w:val="24"/>
          <w:lang w:eastAsia="fr-FR"/>
        </w:rPr>
        <w:t xml:space="preserve">.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considérant </w:t>
      </w:r>
    </w:p>
    <w:p w14:paraId="5578777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Cons. prud'h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Conseil des prud'hommes </w:t>
      </w:r>
    </w:p>
    <w:p w14:paraId="098C181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Const.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Constitution </w:t>
      </w:r>
    </w:p>
    <w:p w14:paraId="5E8476CE" w14:textId="3B22C9A3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cont.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</w:t>
      </w:r>
      <w:r w:rsidR="003067AF" w:rsidRPr="0073319F">
        <w:rPr>
          <w:rFonts w:eastAsia="Times New Roman" w:cstheme="minorHAnsi"/>
          <w:color w:val="000000"/>
          <w:sz w:val="24"/>
          <w:szCs w:val="24"/>
          <w:lang w:eastAsia="fr-FR"/>
        </w:rPr>
        <w:t>contentieux</w:t>
      </w:r>
    </w:p>
    <w:p w14:paraId="1ACE97E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Cont Cons Conc.</w:t>
      </w:r>
      <w:r w:rsidRPr="006A273D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Contrats concurrence consommation </w:t>
      </w:r>
    </w:p>
    <w:p w14:paraId="02A53A7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Conv</w:t>
      </w:r>
      <w:r w:rsidRPr="006A273D">
        <w:rPr>
          <w:rFonts w:eastAsia="Times New Roman" w:cstheme="minorHAnsi"/>
          <w:color w:val="292574"/>
          <w:sz w:val="24"/>
          <w:szCs w:val="24"/>
          <w:lang w:eastAsia="fr-FR"/>
        </w:rPr>
        <w:t>.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Convention </w:t>
      </w:r>
    </w:p>
    <w:p w14:paraId="17C031F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Conv. EDH</w:t>
      </w:r>
      <w:r w:rsidRPr="006A273D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Convention européenne des droits de l'homme </w:t>
      </w:r>
    </w:p>
    <w:p w14:paraId="4349583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coop.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coopérative</w:t>
      </w:r>
    </w:p>
    <w:p w14:paraId="6FCA79D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copr.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copropriété</w:t>
      </w:r>
    </w:p>
    <w:p w14:paraId="45B125F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COREPER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Comité des représentants permanents </w:t>
      </w:r>
    </w:p>
    <w:p w14:paraId="7E63C97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corr.</w:t>
      </w:r>
      <w:r w:rsidRPr="0073319F">
        <w:rPr>
          <w:rFonts w:eastAsia="Times New Roman" w:cstheme="minorHAnsi"/>
          <w:color w:val="98004D"/>
          <w:sz w:val="24"/>
          <w:szCs w:val="24"/>
          <w:lang w:val="en-US"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: correctionnel(le) </w:t>
      </w:r>
    </w:p>
    <w:p w14:paraId="55358C2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COSPAR</w:t>
      </w:r>
      <w:r w:rsidRPr="0073319F">
        <w:rPr>
          <w:rFonts w:eastAsia="Times New Roman" w:cstheme="minorHAnsi"/>
          <w:color w:val="98004D"/>
          <w:sz w:val="24"/>
          <w:szCs w:val="24"/>
          <w:lang w:val="en-US"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: Committee on space research </w:t>
      </w:r>
    </w:p>
    <w:p w14:paraId="29D9058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pénal </w:t>
      </w:r>
    </w:p>
    <w:p w14:paraId="05B6C2A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CPA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Cour permanente d'arbitrage </w:t>
      </w:r>
    </w:p>
    <w:p w14:paraId="4F553AC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CPAM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Caisse primaire d'assurance maladie </w:t>
      </w:r>
    </w:p>
    <w:p w14:paraId="13BCEF8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CPC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procédure civile </w:t>
      </w:r>
    </w:p>
    <w:p w14:paraId="523D3AC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C. pén.</w:t>
      </w:r>
      <w:r w:rsidRPr="006A273D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pénal </w:t>
      </w:r>
    </w:p>
    <w:p w14:paraId="1205858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C. pens. civ. et mil. retr.</w:t>
      </w:r>
      <w:r w:rsidRPr="006A273D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des pensions civiles et militaires de retraite </w:t>
      </w:r>
    </w:p>
    <w:p w14:paraId="78DFF7E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CPH</w:t>
      </w:r>
      <w:r w:rsidRPr="006A273D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Conseil des prud'hommes </w:t>
      </w:r>
    </w:p>
    <w:p w14:paraId="43359EA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CPI</w:t>
      </w:r>
      <w:r w:rsidRPr="006A273D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la propriété intellectuelle </w:t>
      </w:r>
    </w:p>
    <w:p w14:paraId="7B132DF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CPJI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Cour permanente de justice internationale </w:t>
      </w:r>
    </w:p>
    <w:p w14:paraId="29D79F1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C. ports mar.</w:t>
      </w:r>
      <w:r w:rsidRPr="006A273D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des ports maritimes </w:t>
      </w:r>
    </w:p>
    <w:p w14:paraId="4FFF3C7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C. pr. civ.</w:t>
      </w:r>
      <w:r w:rsidRPr="006A273D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procédure civile </w:t>
      </w:r>
    </w:p>
    <w:p w14:paraId="0DBEF4B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6A273D">
        <w:rPr>
          <w:rFonts w:eastAsia="Times New Roman" w:cstheme="minorHAnsi"/>
          <w:b/>
          <w:color w:val="292574"/>
          <w:sz w:val="24"/>
          <w:szCs w:val="24"/>
          <w:lang w:eastAsia="fr-FR"/>
        </w:rPr>
        <w:t>C. propr. intell.</w:t>
      </w:r>
      <w:r w:rsidRPr="006A273D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propriété intellectuelle </w:t>
      </w:r>
    </w:p>
    <w:p w14:paraId="71BF3B17" w14:textId="38A881D8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C. pr. pén.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ou </w:t>
      </w: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CPP</w:t>
      </w:r>
      <w:r w:rsidR="006A273D">
        <w:rPr>
          <w:rFonts w:eastAsia="Times New Roman" w:cstheme="minorHAnsi"/>
          <w:b/>
          <w:color w:val="98004D"/>
          <w:sz w:val="24"/>
          <w:szCs w:val="24"/>
          <w:lang w:eastAsia="fr-FR"/>
        </w:rPr>
        <w:t> 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procédure pénale </w:t>
      </w:r>
    </w:p>
    <w:p w14:paraId="504AD20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CR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Comptes rendus </w:t>
      </w:r>
    </w:p>
    <w:p w14:paraId="6168F76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CRASS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Commission régionale d'appel de sécurité sociale </w:t>
      </w:r>
    </w:p>
    <w:p w14:paraId="12E799C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CRB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Comité de réglementation bancaire</w:t>
      </w:r>
    </w:p>
    <w:p w14:paraId="5A03816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CRBF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Comité de réglementation bancaire et financière </w:t>
      </w:r>
    </w:p>
    <w:p w14:paraId="5388D81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CRC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Chambre régionale des comptes </w:t>
      </w:r>
    </w:p>
    <w:p w14:paraId="43D5B0C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CRC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Comité de la réglementation comptable </w:t>
      </w:r>
    </w:p>
    <w:p w14:paraId="77EADF3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Crim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Cassation, chambre criminelle </w:t>
      </w:r>
    </w:p>
    <w:p w14:paraId="0882FC0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crit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>.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critique </w:t>
      </w:r>
    </w:p>
    <w:p w14:paraId="240C774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C. route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la route </w:t>
      </w:r>
    </w:p>
    <w:p w14:paraId="0D48E8F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C.rur.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rural </w:t>
      </w:r>
    </w:p>
    <w:p w14:paraId="411DFD1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Conseil de sécurité </w:t>
      </w:r>
    </w:p>
    <w:p w14:paraId="3683E98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CSA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Conseil supérieur de l'audiovisuel </w:t>
      </w:r>
    </w:p>
    <w:p w14:paraId="7DA3798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C.santé publ.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la santé publique </w:t>
      </w:r>
    </w:p>
    <w:p w14:paraId="037AD9F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CSB ou CSBP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Cahiers sociaux du barreau de Paris </w:t>
      </w:r>
    </w:p>
    <w:p w14:paraId="1B086DA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CSCE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Conférence sur la sécurité et la coopération en Europe </w:t>
      </w:r>
    </w:p>
    <w:p w14:paraId="2D62D3B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CSDDHLF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Convention européenne de sauvegarde des droits de l'homme et des libertés fondamentales </w:t>
      </w:r>
    </w:p>
    <w:p w14:paraId="4360001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C. sec. soc.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la Sécurité sociale </w:t>
      </w:r>
    </w:p>
    <w:p w14:paraId="54F08DE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C.serv.nat.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du service national </w:t>
      </w:r>
    </w:p>
    <w:p w14:paraId="09480C3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CSM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Conseil supérieur de la magistrature </w:t>
      </w:r>
    </w:p>
    <w:p w14:paraId="2C0A8A6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CSP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la santé publique </w:t>
      </w:r>
    </w:p>
    <w:p w14:paraId="2B6C702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CSS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Code de la Sécurité sociale</w:t>
      </w:r>
    </w:p>
    <w:p w14:paraId="7A166C3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C. sup. arb.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Arrêt de la Cour supérieure d'arbitrage </w:t>
      </w:r>
    </w:p>
    <w:p w14:paraId="49436096" w14:textId="4A12F371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CTBT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Comprehensive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T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est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B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an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T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reaty (traité d'interdiction complète des essais nucléaires) </w:t>
      </w:r>
    </w:p>
    <w:p w14:paraId="38DD413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CTI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Collectivités territoriales Intercommunalité </w:t>
      </w:r>
    </w:p>
    <w:p w14:paraId="1B1BDC4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C. trav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Code du travail </w:t>
      </w:r>
    </w:p>
    <w:p w14:paraId="16DF89C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C. trav. mar.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du travail maritime </w:t>
      </w:r>
    </w:p>
    <w:p w14:paraId="18B68C2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cts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consorts </w:t>
      </w:r>
    </w:p>
    <w:p w14:paraId="2E2AEE9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C. urb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.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Code de l'urbanisme </w:t>
      </w:r>
    </w:p>
    <w:p w14:paraId="400EC79B" w14:textId="77777777" w:rsidR="009C797A" w:rsidRPr="00861703" w:rsidRDefault="009C797A" w:rsidP="009C797A">
      <w:pPr>
        <w:pStyle w:val="Titre1"/>
      </w:pPr>
      <w:bookmarkStart w:id="7" w:name="D"/>
      <w:bookmarkStart w:id="8" w:name="_Toc462227781"/>
      <w:r w:rsidRPr="00861703">
        <w:t>D</w:t>
      </w:r>
      <w:bookmarkEnd w:id="7"/>
      <w:bookmarkEnd w:id="8"/>
      <w:r w:rsidRPr="00861703">
        <w:t xml:space="preserve"> </w:t>
      </w:r>
    </w:p>
    <w:p w14:paraId="120C4F1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Dalloz, Recueil Dalloz-Sirey</w:t>
      </w:r>
    </w:p>
    <w:p w14:paraId="7D43E22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DATAR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Délégation à l'aménagement du territoire et à l'action régionale </w:t>
      </w:r>
    </w:p>
    <w:p w14:paraId="3047CB1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Décision du Conseil constitutionnel </w:t>
      </w:r>
    </w:p>
    <w:p w14:paraId="4D47BC06" w14:textId="33C0AAE1" w:rsidR="009C797A" w:rsidRPr="00F348D5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F348D5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DCFR</w:t>
      </w:r>
      <w:r w:rsidRPr="00F348D5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F348D5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Draft </w:t>
      </w:r>
      <w:r w:rsidR="003067AF" w:rsidRPr="00F348D5">
        <w:rPr>
          <w:rFonts w:eastAsia="Times New Roman" w:cstheme="minorHAnsi"/>
          <w:color w:val="000000"/>
          <w:sz w:val="24"/>
          <w:szCs w:val="24"/>
          <w:lang w:eastAsia="fr-FR"/>
        </w:rPr>
        <w:t>C</w:t>
      </w:r>
      <w:r w:rsidRPr="00F348D5">
        <w:rPr>
          <w:rFonts w:eastAsia="Times New Roman" w:cstheme="minorHAnsi"/>
          <w:color w:val="000000"/>
          <w:sz w:val="24"/>
          <w:szCs w:val="24"/>
          <w:lang w:eastAsia="fr-FR"/>
        </w:rPr>
        <w:t xml:space="preserve">ommon </w:t>
      </w:r>
      <w:r w:rsidR="003067AF" w:rsidRPr="00F348D5">
        <w:rPr>
          <w:rFonts w:eastAsia="Times New Roman" w:cstheme="minorHAnsi"/>
          <w:color w:val="000000"/>
          <w:sz w:val="24"/>
          <w:szCs w:val="24"/>
          <w:lang w:eastAsia="fr-FR"/>
        </w:rPr>
        <w:t>F</w:t>
      </w:r>
      <w:r w:rsidRPr="00F348D5">
        <w:rPr>
          <w:rFonts w:eastAsia="Times New Roman" w:cstheme="minorHAnsi"/>
          <w:color w:val="000000"/>
          <w:sz w:val="24"/>
          <w:szCs w:val="24"/>
          <w:lang w:eastAsia="fr-FR"/>
        </w:rPr>
        <w:t xml:space="preserve">rame of </w:t>
      </w:r>
      <w:r w:rsidR="003067AF" w:rsidRPr="00F348D5">
        <w:rPr>
          <w:rFonts w:eastAsia="Times New Roman" w:cstheme="minorHAnsi"/>
          <w:color w:val="000000"/>
          <w:sz w:val="24"/>
          <w:szCs w:val="24"/>
          <w:lang w:eastAsia="fr-FR"/>
        </w:rPr>
        <w:t>R</w:t>
      </w:r>
      <w:r w:rsidRPr="00F348D5">
        <w:rPr>
          <w:rFonts w:eastAsia="Times New Roman" w:cstheme="minorHAnsi"/>
          <w:color w:val="000000"/>
          <w:sz w:val="24"/>
          <w:szCs w:val="24"/>
          <w:lang w:eastAsia="fr-FR"/>
        </w:rPr>
        <w:t>eference</w:t>
      </w:r>
    </w:p>
    <w:p w14:paraId="54051DA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DCRA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Droits des citoyens dans leurs relations avec l'administration </w:t>
      </w:r>
    </w:p>
    <w:p w14:paraId="634E6F1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DDE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Direction départementale de l'équipement </w:t>
      </w:r>
    </w:p>
    <w:p w14:paraId="5308E21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DDTEFP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Direction départementale du travail, de l'emploi et de la formation professionnelle Defrénois = Répertoire du notariat Defrénois </w:t>
      </w:r>
    </w:p>
    <w:p w14:paraId="16D6FF5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déc.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décision </w:t>
      </w:r>
    </w:p>
    <w:p w14:paraId="510ED57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décl.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déclaration </w:t>
      </w:r>
    </w:p>
    <w:p w14:paraId="41212CA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décr.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décret </w:t>
      </w:r>
    </w:p>
    <w:p w14:paraId="30BAA90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décr.-L.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décret-loi </w:t>
      </w:r>
    </w:p>
    <w:p w14:paraId="03F371C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Defrénois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Répertoire du notariat Defrénois </w:t>
      </w:r>
    </w:p>
    <w:p w14:paraId="2D5F7E0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délib.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délibération </w:t>
      </w:r>
    </w:p>
    <w:p w14:paraId="4373DED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DF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Documentation française </w:t>
      </w:r>
    </w:p>
    <w:p w14:paraId="4F38AC5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DF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Revue de droit fiscal</w:t>
      </w:r>
    </w:p>
    <w:p w14:paraId="4C3804A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DGCCFR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Direction générale de la concurrence, de la consommation et de la répression des fraudes </w:t>
      </w:r>
    </w:p>
    <w:p w14:paraId="1C1686D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DGDDI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Direction générale des douanes et des droits indirects </w:t>
      </w:r>
    </w:p>
    <w:p w14:paraId="273F53E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DGF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Dotation globale de fonctionnement </w:t>
      </w:r>
    </w:p>
    <w:p w14:paraId="4382731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DGI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Direction générale des impôts </w:t>
      </w:r>
    </w:p>
    <w:p w14:paraId="7E85758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DGP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Délai global de paiement </w:t>
      </w:r>
    </w:p>
    <w:p w14:paraId="60FB46F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DH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Droits de l'homme </w:t>
      </w:r>
    </w:p>
    <w:p w14:paraId="22DD3F5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DIAN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Documents d'information de l'Assemblée nationale </w:t>
      </w:r>
    </w:p>
    <w:p w14:paraId="1CD340B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Dict. perm.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Dictionnaire permanent</w:t>
      </w:r>
    </w:p>
    <w:p w14:paraId="6F65DBE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DIP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Droit international privé</w:t>
      </w:r>
    </w:p>
    <w:p w14:paraId="31B32F8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dir.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directive </w:t>
      </w:r>
    </w:p>
    <w:p w14:paraId="4233F1E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DISEP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Droit international des systèmes électroniques de paiement </w:t>
      </w:r>
    </w:p>
    <w:p w14:paraId="5DD37E1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DIT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droit informatique et télécoms </w:t>
      </w:r>
    </w:p>
    <w:p w14:paraId="1599E08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D.jur.gén.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Dalloz jurisprudence générale </w:t>
      </w:r>
    </w:p>
    <w:p w14:paraId="4B4835A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D.-L.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décret-loi </w:t>
      </w:r>
    </w:p>
    <w:p w14:paraId="2C3FE70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DMF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Droit maritime français </w:t>
      </w:r>
    </w:p>
    <w:p w14:paraId="2A8E74F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DO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Documentation organique </w:t>
      </w:r>
    </w:p>
    <w:p w14:paraId="362B2DB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Doc.Ass.Nat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Documents de l'Assemblée Nationale </w:t>
      </w:r>
    </w:p>
    <w:p w14:paraId="318649A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Doc.franç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.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Documentation française </w:t>
      </w:r>
    </w:p>
    <w:p w14:paraId="07C3988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Doct.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Doctrine </w:t>
      </w:r>
    </w:p>
    <w:p w14:paraId="75BE5FB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Délégué du personnel </w:t>
      </w:r>
    </w:p>
    <w:p w14:paraId="236B851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DPCI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Droit et pratique du commerce international </w:t>
      </w:r>
    </w:p>
    <w:p w14:paraId="6EDD9C7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DPDA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Dictionnaire permanent droit des affaires </w:t>
      </w:r>
    </w:p>
    <w:p w14:paraId="46C79A2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D.PEN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Droit pénal. </w:t>
      </w:r>
    </w:p>
    <w:p w14:paraId="27A0FAAB" w14:textId="000F1C4D" w:rsidR="00861703" w:rsidRPr="00861703" w:rsidRDefault="00861703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bCs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DPO</w:t>
      </w:r>
      <w:r w:rsidRPr="00861703">
        <w:rPr>
          <w:rFonts w:eastAsia="Times New Roman" w:cstheme="minorHAnsi"/>
          <w:b/>
          <w:color w:val="98004D"/>
          <w:sz w:val="24"/>
          <w:szCs w:val="24"/>
          <w:lang w:eastAsia="fr-FR"/>
        </w:rPr>
        <w:t> </w:t>
      </w:r>
      <w:r w:rsidRPr="00861703">
        <w:rPr>
          <w:rFonts w:eastAsia="Times New Roman" w:cstheme="minorHAnsi"/>
          <w:bCs/>
          <w:sz w:val="24"/>
          <w:szCs w:val="24"/>
          <w:lang w:eastAsia="fr-FR"/>
        </w:rPr>
        <w:t>: Data Protection Officer (délégué à la protection des données)</w:t>
      </w:r>
    </w:p>
    <w:p w14:paraId="7270C039" w14:textId="091C8EDA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DPS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Dictionnaire permanent et social </w:t>
      </w:r>
    </w:p>
    <w:p w14:paraId="6A8B3B8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Dr. adm.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Droit administratif </w:t>
      </w:r>
    </w:p>
    <w:p w14:paraId="7A7858F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Dr. env.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Droit de l'environnement </w:t>
      </w:r>
    </w:p>
    <w:p w14:paraId="75FA56F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Dr. et prat. jud.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Droit et pratique judiciaire </w:t>
      </w:r>
    </w:p>
    <w:p w14:paraId="1FE7548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Dr.ouv.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Droit ouvrier </w:t>
      </w:r>
    </w:p>
    <w:p w14:paraId="08A21F8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Dr.pr. com. int.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Droit et pratique du droit international </w:t>
      </w:r>
    </w:p>
    <w:p w14:paraId="4E9F394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Dr.soc.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Droit social </w:t>
      </w:r>
    </w:p>
    <w:p w14:paraId="4D65597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DRTEFP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Direction régionale du travail, de l'emploi et de la formation professionnelle</w:t>
      </w:r>
    </w:p>
    <w:p w14:paraId="44253F8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Délégué syndical</w:t>
      </w:r>
    </w:p>
    <w:p w14:paraId="64032B6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Recueil Dalloz - Sirey </w:t>
      </w:r>
    </w:p>
    <w:p w14:paraId="68A611C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D.sociétés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Droit des sociétés </w:t>
      </w:r>
    </w:p>
    <w:p w14:paraId="46059C1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DTS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Droits de tirage spéciaux </w:t>
      </w:r>
    </w:p>
    <w:p w14:paraId="60422E8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DUDH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Déclaration universelle des droits de l'homme et du citoyen </w:t>
      </w:r>
    </w:p>
    <w:p w14:paraId="65FF6A13" w14:textId="77777777" w:rsidR="009C797A" w:rsidRDefault="009C797A" w:rsidP="009C797A">
      <w:pPr>
        <w:pStyle w:val="Titre1"/>
        <w:rPr>
          <w:rFonts w:ascii="Arial" w:eastAsia="Times New Roman" w:hAnsi="Arial" w:cs="Arial"/>
          <w:color w:val="98004D"/>
          <w:sz w:val="20"/>
          <w:szCs w:val="20"/>
          <w:lang w:eastAsia="fr-FR"/>
        </w:rPr>
      </w:pPr>
      <w:bookmarkStart w:id="9" w:name="E"/>
      <w:bookmarkStart w:id="10" w:name="_Toc462227782"/>
      <w:bookmarkEnd w:id="9"/>
      <w:r w:rsidRPr="00861703">
        <w:rPr>
          <w:rFonts w:eastAsia="Times New Roman"/>
          <w:lang w:eastAsia="fr-FR"/>
        </w:rPr>
        <w:t>E</w:t>
      </w:r>
      <w:bookmarkEnd w:id="10"/>
      <w:r>
        <w:rPr>
          <w:rFonts w:ascii="Arial" w:eastAsia="Times New Roman" w:hAnsi="Arial" w:cs="Arial"/>
          <w:color w:val="98004D"/>
          <w:sz w:val="20"/>
          <w:szCs w:val="20"/>
          <w:lang w:eastAsia="fr-FR"/>
        </w:rPr>
        <w:t> </w:t>
      </w:r>
    </w:p>
    <w:p w14:paraId="129538D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fr-FR"/>
        </w:rPr>
        <w:br/>
      </w: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EARL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Entreprise agricole à responsabilité limitée </w:t>
      </w:r>
    </w:p>
    <w:p w14:paraId="01B3479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ECHO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Office humanitaire de la Communauté européenne </w:t>
      </w:r>
    </w:p>
    <w:p w14:paraId="55CDFC0A" w14:textId="796D9C53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ECLR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European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C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ompetition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L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aw </w:t>
      </w:r>
      <w:r w:rsidR="003067AF">
        <w:rPr>
          <w:rFonts w:eastAsia="Times New Roman" w:cstheme="minorHAnsi"/>
          <w:color w:val="000000"/>
          <w:sz w:val="24"/>
          <w:szCs w:val="24"/>
          <w:lang w:eastAsia="fr-FR"/>
        </w:rPr>
        <w:t>R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eview </w:t>
      </w:r>
    </w:p>
    <w:p w14:paraId="5A4AEE7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Ecosoc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Conseil économique et social </w:t>
      </w:r>
    </w:p>
    <w:p w14:paraId="07AB2C1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éd.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édition </w:t>
      </w:r>
    </w:p>
    <w:p w14:paraId="4CC8290E" w14:textId="62759252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EDCE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Etudes et documents du Conseil d'</w:t>
      </w:r>
      <w:r w:rsidR="003067AF" w:rsidRPr="007328DC">
        <w:rPr>
          <w:rFonts w:eastAsia="Times New Roman" w:cstheme="minorHAnsi"/>
          <w:color w:val="000000"/>
          <w:sz w:val="24"/>
          <w:szCs w:val="24"/>
          <w:lang w:eastAsia="fr-FR"/>
        </w:rPr>
        <w:t>É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tat </w:t>
      </w:r>
    </w:p>
    <w:p w14:paraId="35DBD3B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EEE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Entente européenne pour l'environnement </w:t>
      </w:r>
    </w:p>
    <w:p w14:paraId="4D56780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EEE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Espace économique européen </w:t>
      </w:r>
    </w:p>
    <w:p w14:paraId="0946E515" w14:textId="5D184051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EIPR</w:t>
      </w:r>
      <w:r w:rsidRPr="0073319F">
        <w:rPr>
          <w:rFonts w:eastAsia="Times New Roman" w:cstheme="minorHAnsi"/>
          <w:color w:val="98004D"/>
          <w:sz w:val="24"/>
          <w:szCs w:val="24"/>
          <w:lang w:val="en-US"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: European </w:t>
      </w:r>
      <w:r w:rsidR="003067AF">
        <w:rPr>
          <w:rFonts w:eastAsia="Times New Roman" w:cstheme="minorHAnsi"/>
          <w:color w:val="000000"/>
          <w:sz w:val="24"/>
          <w:szCs w:val="24"/>
          <w:lang w:val="en-US" w:eastAsia="fr-FR"/>
        </w:rPr>
        <w:t>I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ntellectual </w:t>
      </w:r>
      <w:r w:rsidR="003067AF">
        <w:rPr>
          <w:rFonts w:eastAsia="Times New Roman" w:cstheme="minorHAnsi"/>
          <w:color w:val="000000"/>
          <w:sz w:val="24"/>
          <w:szCs w:val="24"/>
          <w:lang w:val="en-US" w:eastAsia="fr-FR"/>
        </w:rPr>
        <w:t>P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roperty </w:t>
      </w:r>
      <w:r w:rsidR="003067AF">
        <w:rPr>
          <w:rFonts w:eastAsia="Times New Roman" w:cstheme="minorHAnsi"/>
          <w:color w:val="000000"/>
          <w:sz w:val="24"/>
          <w:szCs w:val="24"/>
          <w:lang w:val="en-US" w:eastAsia="fr-FR"/>
        </w:rPr>
        <w:t>R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eview </w:t>
      </w:r>
    </w:p>
    <w:p w14:paraId="7FCF0FD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enf.</w:t>
      </w:r>
      <w:r w:rsidRPr="0073319F">
        <w:rPr>
          <w:rFonts w:eastAsia="Times New Roman" w:cstheme="minorHAnsi"/>
          <w:color w:val="98004D"/>
          <w:sz w:val="24"/>
          <w:szCs w:val="24"/>
          <w:lang w:val="en-US"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: enfance </w:t>
      </w:r>
    </w:p>
    <w:p w14:paraId="45A0D58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enr.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enregistrement </w:t>
      </w:r>
    </w:p>
    <w:p w14:paraId="462C44B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env.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environnement </w:t>
      </w:r>
    </w:p>
    <w:p w14:paraId="2B55859D" w14:textId="0FF1D9D4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EPCI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</w:t>
      </w:r>
      <w:r w:rsidR="00846E59" w:rsidRPr="007328DC">
        <w:rPr>
          <w:rFonts w:eastAsia="Times New Roman" w:cstheme="minorHAnsi"/>
          <w:color w:val="000000"/>
          <w:sz w:val="24"/>
          <w:szCs w:val="24"/>
          <w:lang w:eastAsia="fr-FR"/>
        </w:rPr>
        <w:t>É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tablissement public de coopération intercommunale </w:t>
      </w:r>
    </w:p>
    <w:p w14:paraId="0AF39D0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épse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épouse</w:t>
      </w:r>
    </w:p>
    <w:p w14:paraId="3EDC940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épx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époux </w:t>
      </w:r>
    </w:p>
    <w:p w14:paraId="2F26982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err.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erratum </w:t>
      </w:r>
    </w:p>
    <w:p w14:paraId="76A79C9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esp.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espèce </w:t>
      </w:r>
    </w:p>
    <w:p w14:paraId="172FC5F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Euratom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voir CEEA</w:t>
      </w:r>
    </w:p>
    <w:p w14:paraId="1ECB7977" w14:textId="38B26D9C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EULF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European </w:t>
      </w:r>
      <w:r w:rsidR="00DF66CD">
        <w:rPr>
          <w:rFonts w:eastAsia="Times New Roman" w:cstheme="minorHAnsi"/>
          <w:color w:val="000000"/>
          <w:sz w:val="24"/>
          <w:szCs w:val="24"/>
          <w:lang w:eastAsia="fr-FR"/>
        </w:rPr>
        <w:t>L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egal </w:t>
      </w:r>
      <w:r w:rsidR="00DF66CD">
        <w:rPr>
          <w:rFonts w:eastAsia="Times New Roman" w:cstheme="minorHAnsi"/>
          <w:color w:val="000000"/>
          <w:sz w:val="24"/>
          <w:szCs w:val="24"/>
          <w:lang w:eastAsia="fr-FR"/>
        </w:rPr>
        <w:t>F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orum </w:t>
      </w:r>
    </w:p>
    <w:p w14:paraId="7EFF9C0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EURL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Société unipersonnelle à responsabilité limitée </w:t>
      </w:r>
    </w:p>
    <w:p w14:paraId="2F12860D" w14:textId="77777777" w:rsidR="009C797A" w:rsidRPr="0073319F" w:rsidRDefault="009C797A" w:rsidP="0073319F">
      <w:pPr>
        <w:pStyle w:val="Sansinterligne"/>
        <w:spacing w:line="276" w:lineRule="auto"/>
        <w:rPr>
          <w:rFonts w:cstheme="minorHAnsi"/>
          <w:sz w:val="24"/>
          <w:szCs w:val="24"/>
        </w:rPr>
      </w:pPr>
      <w:r w:rsidRPr="00861703">
        <w:rPr>
          <w:rFonts w:cstheme="minorHAnsi"/>
          <w:b/>
          <w:color w:val="292574"/>
          <w:sz w:val="24"/>
          <w:szCs w:val="24"/>
        </w:rPr>
        <w:t>Europol</w:t>
      </w:r>
      <w:r w:rsidRPr="0073319F">
        <w:rPr>
          <w:rFonts w:cstheme="minorHAnsi"/>
          <w:color w:val="98004D"/>
          <w:sz w:val="24"/>
          <w:szCs w:val="24"/>
        </w:rPr>
        <w:t xml:space="preserve"> </w:t>
      </w:r>
      <w:r w:rsidRPr="0073319F">
        <w:rPr>
          <w:rFonts w:cstheme="minorHAnsi"/>
          <w:sz w:val="24"/>
          <w:szCs w:val="24"/>
        </w:rPr>
        <w:t xml:space="preserve">: Office européen de police </w:t>
      </w:r>
    </w:p>
    <w:p w14:paraId="74AD66C7" w14:textId="77777777" w:rsidR="009C797A" w:rsidRDefault="009C797A" w:rsidP="009C797A">
      <w:pPr>
        <w:pStyle w:val="Titre1"/>
        <w:rPr>
          <w:rFonts w:eastAsia="Times New Roman"/>
          <w:color w:val="98004D"/>
          <w:lang w:eastAsia="fr-FR"/>
        </w:rPr>
      </w:pPr>
      <w:bookmarkStart w:id="11" w:name="F"/>
      <w:bookmarkStart w:id="12" w:name="_Toc462227783"/>
      <w:r>
        <w:rPr>
          <w:rStyle w:val="Titre1Car"/>
        </w:rPr>
        <w:t>F</w:t>
      </w:r>
      <w:bookmarkEnd w:id="11"/>
      <w:bookmarkEnd w:id="12"/>
      <w:r>
        <w:rPr>
          <w:rFonts w:eastAsia="Times New Roman"/>
          <w:color w:val="98004D"/>
          <w:lang w:eastAsia="fr-FR"/>
        </w:rPr>
        <w:t xml:space="preserve"> </w:t>
      </w:r>
    </w:p>
    <w:p w14:paraId="3B4CDA21" w14:textId="77777777" w:rsidR="009C797A" w:rsidRDefault="009C797A" w:rsidP="009C797A">
      <w:pPr>
        <w:shd w:val="clear" w:color="auto" w:fill="FFFFFF"/>
        <w:spacing w:beforeLines="40" w:before="96" w:afterLines="40" w:after="96" w:line="240" w:lineRule="auto"/>
        <w:rPr>
          <w:rFonts w:ascii="Arial" w:eastAsia="Times New Roman" w:hAnsi="Arial" w:cs="Arial"/>
          <w:color w:val="000000"/>
          <w:sz w:val="20"/>
          <w:szCs w:val="20"/>
          <w:lang w:eastAsia="fr-FR"/>
        </w:rPr>
      </w:pPr>
    </w:p>
    <w:p w14:paraId="0E58E4F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FAO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pour l'agriculture et l'alimentation </w:t>
      </w:r>
    </w:p>
    <w:p w14:paraId="03542AA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fasc.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fascicule </w:t>
      </w:r>
    </w:p>
    <w:p w14:paraId="4EF408A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FCE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Forces classiques en Europe (traité de 1990) </w:t>
      </w:r>
    </w:p>
    <w:p w14:paraId="02FBCD6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FED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Fonds européen de développement </w:t>
      </w:r>
    </w:p>
    <w:p w14:paraId="11049D4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FEDER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Fonds européen de développement régional </w:t>
      </w:r>
    </w:p>
    <w:p w14:paraId="791255A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FEOGA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Fonds européen d'orientation et de garantie agricole </w:t>
      </w:r>
    </w:p>
    <w:p w14:paraId="4F6BF21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f. f.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faisant fonction </w:t>
      </w:r>
    </w:p>
    <w:p w14:paraId="7B33CFF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fid.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fiduciaire </w:t>
      </w:r>
    </w:p>
    <w:p w14:paraId="0DBD647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FIDA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Fonds international de développement agricole </w:t>
      </w:r>
    </w:p>
    <w:p w14:paraId="35C3CBE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fin.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finance ou financier (ère) </w:t>
      </w:r>
    </w:p>
    <w:p w14:paraId="3372FA6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fisc.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fiscal ou fiscalité </w:t>
      </w:r>
    </w:p>
    <w:p w14:paraId="5CFCD07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fluv.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fluvial </w:t>
      </w:r>
    </w:p>
    <w:p w14:paraId="69D6C5B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FMI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Fonds monétaire international </w:t>
      </w:r>
    </w:p>
    <w:p w14:paraId="6F6BDEC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FNMR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Fédération nationale des maires de France </w:t>
      </w:r>
    </w:p>
    <w:p w14:paraId="184FA98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FNUAP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Fonds des Nations Unies pour la population </w:t>
      </w:r>
    </w:p>
    <w:p w14:paraId="4327837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fonct.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fonction </w:t>
      </w:r>
    </w:p>
    <w:p w14:paraId="5DEB943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FORPRONU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Forces des Nations Unies en ex-Yougoslavie </w:t>
      </w:r>
    </w:p>
    <w:p w14:paraId="31A20B5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F.R.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Feuillet rapide fiscal social (Francis Lefebvre)</w:t>
      </w:r>
    </w:p>
    <w:p w14:paraId="309946F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F.R.C.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Feuillet rapide comptable (Francis Lefebvre)</w:t>
      </w:r>
    </w:p>
    <w:p w14:paraId="03446D7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FSE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Fonds social européen </w:t>
      </w:r>
    </w:p>
    <w:p w14:paraId="7327374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FSM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Fédération syndicale mondiale </w:t>
      </w:r>
    </w:p>
    <w:p w14:paraId="427FA31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b/>
          <w:bCs/>
          <w:color w:val="98004D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FUNU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Force d'urgence des Nations Unies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br/>
      </w:r>
    </w:p>
    <w:p w14:paraId="35A0781B" w14:textId="77777777" w:rsidR="009C797A" w:rsidRDefault="009C797A" w:rsidP="009C797A">
      <w:pPr>
        <w:pStyle w:val="Titre1"/>
        <w:rPr>
          <w:color w:val="98004D"/>
        </w:rPr>
      </w:pPr>
      <w:bookmarkStart w:id="13" w:name="G"/>
      <w:bookmarkStart w:id="14" w:name="_Toc462227784"/>
      <w:r>
        <w:rPr>
          <w:color w:val="98004D"/>
        </w:rPr>
        <w:t>G</w:t>
      </w:r>
      <w:bookmarkEnd w:id="13"/>
      <w:bookmarkEnd w:id="14"/>
      <w:r>
        <w:rPr>
          <w:color w:val="98004D"/>
        </w:rPr>
        <w:t xml:space="preserve"> </w:t>
      </w:r>
    </w:p>
    <w:p w14:paraId="682C79F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fr-FR"/>
        </w:rPr>
        <w:br/>
      </w: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GA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Grands arrêts </w:t>
      </w:r>
    </w:p>
    <w:p w14:paraId="0D50415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GACEDH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Grands arrêts de la cour européenne des droits de l'homme </w:t>
      </w:r>
    </w:p>
    <w:p w14:paraId="5AE67D9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GACJCE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Grands arrêts de la cour de justice des communautés européennes </w:t>
      </w:r>
    </w:p>
    <w:p w14:paraId="576C05E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GADA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Grands arrêts Droit de l'audiovisuel</w:t>
      </w:r>
    </w:p>
    <w:p w14:paraId="662B742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GAD aff.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Grands arrêts Droit des affaires </w:t>
      </w:r>
    </w:p>
    <w:p w14:paraId="2C13614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GAD crim.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Grands arrêts Droit criminel </w:t>
      </w:r>
    </w:p>
    <w:p w14:paraId="7E8765E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GADD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Grands arrêts Droit de la décentralisation </w:t>
      </w:r>
    </w:p>
    <w:p w14:paraId="2B5C9CC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GAEC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Groupement agricole d'exploitation en commun </w:t>
      </w:r>
    </w:p>
    <w:p w14:paraId="1AF7DDCE" w14:textId="1B8E4E2F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GAJA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Grands arrêts de la Jurisprudence Administrative (arrêts du Conseil d'</w:t>
      </w:r>
      <w:r w:rsidR="00067F4F" w:rsidRPr="007328DC">
        <w:rPr>
          <w:rFonts w:eastAsia="Times New Roman" w:cstheme="minorHAnsi"/>
          <w:color w:val="000000"/>
          <w:sz w:val="24"/>
          <w:szCs w:val="24"/>
          <w:lang w:eastAsia="fr-FR"/>
        </w:rPr>
        <w:t>É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tat) </w:t>
      </w:r>
    </w:p>
    <w:p w14:paraId="3204FB4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GAJ civ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.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Grands arrêts de la Jurisprudence civile</w:t>
      </w:r>
    </w:p>
    <w:p w14:paraId="0429C68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GAJ com.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Grands arrêts de la Jurisprudence commerciale </w:t>
      </w:r>
    </w:p>
    <w:p w14:paraId="51B16E0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GAJDIP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Grands arrêts de la Jurisprudence française de droit international privé</w:t>
      </w:r>
    </w:p>
    <w:p w14:paraId="1ED5CAB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GASS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Grands arrêts du droit de la sécurité sociale </w:t>
      </w:r>
    </w:p>
    <w:p w14:paraId="0ACFC593" w14:textId="6C814A8F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GATT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General </w:t>
      </w:r>
      <w:r w:rsidR="00067F4F">
        <w:rPr>
          <w:rFonts w:eastAsia="Times New Roman" w:cstheme="minorHAnsi"/>
          <w:color w:val="000000"/>
          <w:sz w:val="24"/>
          <w:szCs w:val="24"/>
          <w:lang w:eastAsia="fr-FR"/>
        </w:rPr>
        <w:t>A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greement for </w:t>
      </w:r>
      <w:r w:rsidR="00067F4F">
        <w:rPr>
          <w:rFonts w:eastAsia="Times New Roman" w:cstheme="minorHAnsi"/>
          <w:color w:val="000000"/>
          <w:sz w:val="24"/>
          <w:szCs w:val="24"/>
          <w:lang w:eastAsia="fr-FR"/>
        </w:rPr>
        <w:t>T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ariffs and </w:t>
      </w:r>
      <w:r w:rsidR="00067F4F">
        <w:rPr>
          <w:rFonts w:eastAsia="Times New Roman" w:cstheme="minorHAnsi"/>
          <w:color w:val="000000"/>
          <w:sz w:val="24"/>
          <w:szCs w:val="24"/>
          <w:lang w:eastAsia="fr-FR"/>
        </w:rPr>
        <w:t>T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rade (accord général sur les tarifs douaniers et le commerce) </w:t>
      </w:r>
    </w:p>
    <w:p w14:paraId="5FDB571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Gaz. cnes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Gazette des communes</w:t>
      </w:r>
    </w:p>
    <w:p w14:paraId="7CA9F50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Gaz. eur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Gazette européenne </w:t>
      </w:r>
    </w:p>
    <w:p w14:paraId="1F29492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Gaz. Pal.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Gazette du palais </w:t>
      </w:r>
    </w:p>
    <w:p w14:paraId="0DE77D7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Gaz. trib.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Gazette des tribunaux </w:t>
      </w:r>
    </w:p>
    <w:p w14:paraId="04C5D99D" w14:textId="054BBB76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GD 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>ou</w:t>
      </w: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 GDCC</w:t>
      </w:r>
      <w:r w:rsidR="00861703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Grandes décisions du Conseil constitutionnel </w:t>
      </w:r>
    </w:p>
    <w:p w14:paraId="353A0E2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GEIE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Groupement européen d'intérêt économique </w:t>
      </w:r>
    </w:p>
    <w:p w14:paraId="0F3E289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gén.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général</w:t>
      </w:r>
    </w:p>
    <w:p w14:paraId="5EA7FFB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GIE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Groupement d'intérêt économique </w:t>
      </w:r>
    </w:p>
    <w:p w14:paraId="6E093D8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GIP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Groupement d'intérêt public </w:t>
      </w:r>
    </w:p>
    <w:p w14:paraId="7389890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GP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Gazette du Palais</w:t>
      </w:r>
    </w:p>
    <w:p w14:paraId="7E59D10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G. Pal.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Gazette du Palais </w:t>
      </w:r>
    </w:p>
    <w:p w14:paraId="56B5593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Grands arrêts DIP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Grands arrêts de la jurisprudence française de droit international privé </w:t>
      </w:r>
    </w:p>
    <w:p w14:paraId="062C016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GT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Gazette des tribunaux </w:t>
      </w:r>
    </w:p>
    <w:p w14:paraId="613D7F6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Guide perm.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Guide permanent (édition Lamy) </w:t>
      </w:r>
    </w:p>
    <w:p w14:paraId="0F4DE08D" w14:textId="77777777" w:rsidR="009C797A" w:rsidRPr="00861703" w:rsidRDefault="009C797A" w:rsidP="009C797A">
      <w:pPr>
        <w:pStyle w:val="Titre1"/>
      </w:pPr>
      <w:bookmarkStart w:id="15" w:name="_Toc462227785"/>
      <w:bookmarkStart w:id="16" w:name="H"/>
      <w:r w:rsidRPr="00861703">
        <w:t>H</w:t>
      </w:r>
      <w:bookmarkEnd w:id="15"/>
      <w:bookmarkEnd w:id="16"/>
    </w:p>
    <w:p w14:paraId="39AC28EF" w14:textId="77777777" w:rsidR="009C797A" w:rsidRPr="0073319F" w:rsidRDefault="009C797A" w:rsidP="0073319F">
      <w:pPr>
        <w:shd w:val="clear" w:color="auto" w:fill="FFFFFF"/>
        <w:spacing w:before="100" w:beforeAutospacing="1" w:after="100" w:afterAutospacing="1"/>
        <w:jc w:val="left"/>
        <w:rPr>
          <w:rFonts w:eastAsia="Times New Roman" w:cstheme="minorHAnsi"/>
          <w:b/>
          <w:bCs/>
          <w:color w:val="98004D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HCR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Haut-commissariat pour les réfugiés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br/>
      </w:r>
    </w:p>
    <w:p w14:paraId="1CAB3D01" w14:textId="77777777" w:rsidR="009C797A" w:rsidRDefault="009C797A" w:rsidP="009C797A">
      <w:pPr>
        <w:pStyle w:val="Titre1"/>
        <w:rPr>
          <w:color w:val="98004D"/>
        </w:rPr>
      </w:pPr>
      <w:bookmarkStart w:id="17" w:name="I"/>
      <w:bookmarkStart w:id="18" w:name="_Toc462227786"/>
      <w:r w:rsidRPr="00861703">
        <w:t>I</w:t>
      </w:r>
      <w:bookmarkEnd w:id="17"/>
      <w:bookmarkEnd w:id="18"/>
      <w:r>
        <w:rPr>
          <w:color w:val="98004D"/>
        </w:rPr>
        <w:t xml:space="preserve"> </w:t>
      </w:r>
    </w:p>
    <w:p w14:paraId="7050239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IAJ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Informations administratives et juridiques </w:t>
      </w:r>
    </w:p>
    <w:p w14:paraId="4D71EB43" w14:textId="26BE9104" w:rsidR="009C797A" w:rsidRPr="00F348D5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F348D5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IBL</w:t>
      </w:r>
      <w:r w:rsidRPr="00F348D5">
        <w:rPr>
          <w:rFonts w:eastAsia="Times New Roman" w:cstheme="minorHAnsi"/>
          <w:b/>
          <w:color w:val="98004D"/>
          <w:sz w:val="24"/>
          <w:szCs w:val="24"/>
          <w:lang w:val="en-US" w:eastAsia="fr-FR"/>
        </w:rPr>
        <w:t xml:space="preserve"> </w:t>
      </w:r>
      <w:r w:rsidRPr="00F348D5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: International </w:t>
      </w:r>
      <w:r w:rsidR="00067F4F" w:rsidRPr="00F348D5">
        <w:rPr>
          <w:rFonts w:eastAsia="Times New Roman" w:cstheme="minorHAnsi"/>
          <w:color w:val="000000"/>
          <w:sz w:val="24"/>
          <w:szCs w:val="24"/>
          <w:lang w:val="en-US" w:eastAsia="fr-FR"/>
        </w:rPr>
        <w:t>B</w:t>
      </w:r>
      <w:r w:rsidRPr="00F348D5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usiness </w:t>
      </w:r>
      <w:r w:rsidR="00067F4F" w:rsidRPr="00F348D5">
        <w:rPr>
          <w:rFonts w:eastAsia="Times New Roman" w:cstheme="minorHAnsi"/>
          <w:color w:val="000000"/>
          <w:sz w:val="24"/>
          <w:szCs w:val="24"/>
          <w:lang w:val="en-US" w:eastAsia="fr-FR"/>
        </w:rPr>
        <w:t>L</w:t>
      </w:r>
      <w:r w:rsidRPr="00F348D5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awyer </w:t>
      </w:r>
    </w:p>
    <w:p w14:paraId="265B44FB" w14:textId="3310E438" w:rsidR="009C797A" w:rsidRPr="00F348D5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F348D5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ICC</w:t>
      </w:r>
      <w:r w:rsidRPr="00F348D5">
        <w:rPr>
          <w:rFonts w:eastAsia="Times New Roman" w:cstheme="minorHAnsi"/>
          <w:b/>
          <w:color w:val="98004D"/>
          <w:sz w:val="24"/>
          <w:szCs w:val="24"/>
          <w:lang w:val="en-US" w:eastAsia="fr-FR"/>
        </w:rPr>
        <w:t xml:space="preserve"> </w:t>
      </w:r>
      <w:r w:rsidRPr="00F348D5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: International </w:t>
      </w:r>
      <w:r w:rsidR="00067F4F" w:rsidRPr="00F348D5">
        <w:rPr>
          <w:rFonts w:eastAsia="Times New Roman" w:cstheme="minorHAnsi"/>
          <w:color w:val="000000"/>
          <w:sz w:val="24"/>
          <w:szCs w:val="24"/>
          <w:lang w:val="en-US" w:eastAsia="fr-FR"/>
        </w:rPr>
        <w:t>C</w:t>
      </w:r>
      <w:r w:rsidRPr="00F348D5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hamber of </w:t>
      </w:r>
      <w:r w:rsidR="00067F4F" w:rsidRPr="00F348D5">
        <w:rPr>
          <w:rFonts w:eastAsia="Times New Roman" w:cstheme="minorHAnsi"/>
          <w:color w:val="000000"/>
          <w:sz w:val="24"/>
          <w:szCs w:val="24"/>
          <w:lang w:val="en-US" w:eastAsia="fr-FR"/>
        </w:rPr>
        <w:t>C</w:t>
      </w:r>
      <w:r w:rsidRPr="00F348D5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ommerce </w:t>
      </w:r>
    </w:p>
    <w:p w14:paraId="16720A48" w14:textId="59ED4F73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ICLQ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International </w:t>
      </w:r>
      <w:r w:rsidR="00067F4F">
        <w:rPr>
          <w:rFonts w:eastAsia="Times New Roman" w:cstheme="minorHAnsi"/>
          <w:color w:val="000000"/>
          <w:sz w:val="24"/>
          <w:szCs w:val="24"/>
          <w:lang w:eastAsia="fr-FR"/>
        </w:rPr>
        <w:t>C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omparative </w:t>
      </w:r>
      <w:r w:rsidR="00067F4F">
        <w:rPr>
          <w:rFonts w:eastAsia="Times New Roman" w:cstheme="minorHAnsi"/>
          <w:color w:val="000000"/>
          <w:sz w:val="24"/>
          <w:szCs w:val="24"/>
          <w:lang w:eastAsia="fr-FR"/>
        </w:rPr>
        <w:t>L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aw </w:t>
      </w:r>
      <w:r w:rsidR="00067F4F">
        <w:rPr>
          <w:rFonts w:eastAsia="Times New Roman" w:cstheme="minorHAnsi"/>
          <w:color w:val="000000"/>
          <w:sz w:val="24"/>
          <w:szCs w:val="24"/>
          <w:lang w:eastAsia="fr-FR"/>
        </w:rPr>
        <w:t>Q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uarterly </w:t>
      </w:r>
    </w:p>
    <w:p w14:paraId="30012F5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IDPD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Institut du droit de la paix et du développement </w:t>
      </w:r>
    </w:p>
    <w:p w14:paraId="3883005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IDS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Initiative de défense stratégique </w:t>
      </w:r>
    </w:p>
    <w:p w14:paraId="14B1DA1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IEAP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Institut européen d'administration publique de Maastricht </w:t>
      </w:r>
    </w:p>
    <w:p w14:paraId="06093459" w14:textId="58197991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IFLR</w:t>
      </w:r>
      <w:r w:rsidRPr="0073319F">
        <w:rPr>
          <w:rFonts w:eastAsia="Times New Roman" w:cstheme="minorHAnsi"/>
          <w:b/>
          <w:color w:val="98004D"/>
          <w:sz w:val="24"/>
          <w:szCs w:val="24"/>
          <w:lang w:val="en-US"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: International </w:t>
      </w:r>
      <w:r w:rsidR="00067F4F">
        <w:rPr>
          <w:rFonts w:eastAsia="Times New Roman" w:cstheme="minorHAnsi"/>
          <w:color w:val="000000"/>
          <w:sz w:val="24"/>
          <w:szCs w:val="24"/>
          <w:lang w:val="en-US" w:eastAsia="fr-FR"/>
        </w:rPr>
        <w:t>F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inancial </w:t>
      </w:r>
      <w:r w:rsidR="00067F4F">
        <w:rPr>
          <w:rFonts w:eastAsia="Times New Roman" w:cstheme="minorHAnsi"/>
          <w:color w:val="000000"/>
          <w:sz w:val="24"/>
          <w:szCs w:val="24"/>
          <w:lang w:val="en-US" w:eastAsia="fr-FR"/>
        </w:rPr>
        <w:t>L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aw </w:t>
      </w:r>
      <w:r w:rsidR="00067F4F">
        <w:rPr>
          <w:rFonts w:eastAsia="Times New Roman" w:cstheme="minorHAnsi"/>
          <w:color w:val="000000"/>
          <w:sz w:val="24"/>
          <w:szCs w:val="24"/>
          <w:lang w:val="en-US" w:eastAsia="fr-FR"/>
        </w:rPr>
        <w:t>R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eview </w:t>
      </w:r>
    </w:p>
    <w:p w14:paraId="2A29FB72" w14:textId="604A1CFC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IFR</w:t>
      </w:r>
      <w:r w:rsidRPr="0073319F">
        <w:rPr>
          <w:rFonts w:eastAsia="Times New Roman" w:cstheme="minorHAnsi"/>
          <w:b/>
          <w:color w:val="98004D"/>
          <w:sz w:val="24"/>
          <w:szCs w:val="24"/>
          <w:lang w:val="en-US"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: International </w:t>
      </w:r>
      <w:r w:rsidR="00067F4F">
        <w:rPr>
          <w:rFonts w:eastAsia="Times New Roman" w:cstheme="minorHAnsi"/>
          <w:color w:val="000000"/>
          <w:sz w:val="24"/>
          <w:szCs w:val="24"/>
          <w:lang w:val="en-US" w:eastAsia="fr-FR"/>
        </w:rPr>
        <w:t>F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inancing </w:t>
      </w:r>
      <w:r w:rsidR="00067F4F">
        <w:rPr>
          <w:rFonts w:eastAsia="Times New Roman" w:cstheme="minorHAnsi"/>
          <w:color w:val="000000"/>
          <w:sz w:val="24"/>
          <w:szCs w:val="24"/>
          <w:lang w:val="en-US" w:eastAsia="fr-FR"/>
        </w:rPr>
        <w:t>R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eview </w:t>
      </w:r>
    </w:p>
    <w:p w14:paraId="27A0185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IFRI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Institut français des relations internationales</w:t>
      </w:r>
    </w:p>
    <w:p w14:paraId="43D25F8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IGEC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Instruction générale relative à l'Etat civil </w:t>
      </w:r>
    </w:p>
    <w:p w14:paraId="78A69D8B" w14:textId="790EF0D9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IISS</w:t>
      </w:r>
      <w:r w:rsidRPr="0073319F">
        <w:rPr>
          <w:rFonts w:eastAsia="Times New Roman" w:cstheme="minorHAnsi"/>
          <w:b/>
          <w:color w:val="98004D"/>
          <w:sz w:val="24"/>
          <w:szCs w:val="24"/>
          <w:lang w:val="en-US"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: International </w:t>
      </w:r>
      <w:r w:rsidR="00067F4F">
        <w:rPr>
          <w:rFonts w:eastAsia="Times New Roman" w:cstheme="minorHAnsi"/>
          <w:color w:val="000000"/>
          <w:sz w:val="24"/>
          <w:szCs w:val="24"/>
          <w:lang w:val="en-US" w:eastAsia="fr-FR"/>
        </w:rPr>
        <w:t>I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nstitute for </w:t>
      </w:r>
      <w:r w:rsidR="00067F4F">
        <w:rPr>
          <w:rFonts w:eastAsia="Times New Roman" w:cstheme="minorHAnsi"/>
          <w:color w:val="000000"/>
          <w:sz w:val="24"/>
          <w:szCs w:val="24"/>
          <w:lang w:val="en-US" w:eastAsia="fr-FR"/>
        </w:rPr>
        <w:t>S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trategic </w:t>
      </w:r>
      <w:r w:rsidR="00067F4F">
        <w:rPr>
          <w:rFonts w:eastAsia="Times New Roman" w:cstheme="minorHAnsi"/>
          <w:color w:val="000000"/>
          <w:sz w:val="24"/>
          <w:szCs w:val="24"/>
          <w:lang w:val="en-US" w:eastAsia="fr-FR"/>
        </w:rPr>
        <w:t>S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tudies </w:t>
      </w:r>
    </w:p>
    <w:p w14:paraId="2AF6DADA" w14:textId="74CAD22A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ILM</w:t>
      </w:r>
      <w:r w:rsidRPr="0073319F">
        <w:rPr>
          <w:rFonts w:eastAsia="Times New Roman" w:cstheme="minorHAnsi"/>
          <w:b/>
          <w:color w:val="98004D"/>
          <w:sz w:val="24"/>
          <w:szCs w:val="24"/>
          <w:lang w:val="en-US"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: International </w:t>
      </w:r>
      <w:r w:rsidR="00067F4F">
        <w:rPr>
          <w:rFonts w:eastAsia="Times New Roman" w:cstheme="minorHAnsi"/>
          <w:color w:val="000000"/>
          <w:sz w:val="24"/>
          <w:szCs w:val="24"/>
          <w:lang w:val="en-US" w:eastAsia="fr-FR"/>
        </w:rPr>
        <w:t>L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egal </w:t>
      </w:r>
      <w:r w:rsidR="00067F4F">
        <w:rPr>
          <w:rFonts w:eastAsia="Times New Roman" w:cstheme="minorHAnsi"/>
          <w:color w:val="000000"/>
          <w:sz w:val="24"/>
          <w:szCs w:val="24"/>
          <w:lang w:val="en-US" w:eastAsia="fr-FR"/>
        </w:rPr>
        <w:t>M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>aterials</w:t>
      </w:r>
    </w:p>
    <w:p w14:paraId="5B36B2B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val="en-US"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val="en-US" w:eastAsia="fr-FR"/>
        </w:rPr>
        <w:t>ILR</w:t>
      </w:r>
      <w:r w:rsidRPr="0073319F">
        <w:rPr>
          <w:rFonts w:eastAsia="Times New Roman" w:cstheme="minorHAnsi"/>
          <w:b/>
          <w:color w:val="98004D"/>
          <w:sz w:val="24"/>
          <w:szCs w:val="24"/>
          <w:lang w:val="en-US"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val="en-US" w:eastAsia="fr-FR"/>
        </w:rPr>
        <w:t xml:space="preserve">: International Law Reports </w:t>
      </w:r>
    </w:p>
    <w:p w14:paraId="5C71ED7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IME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Institut monétaire européen </w:t>
      </w:r>
    </w:p>
    <w:p w14:paraId="19AEEA4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IMEMO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Institut de l'économie mondiale et des relations internationales</w:t>
      </w:r>
    </w:p>
    <w:p w14:paraId="665EAB0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INA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Institut national de l'audiovisuel </w:t>
      </w:r>
    </w:p>
    <w:p w14:paraId="58D390A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INAO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Institut national des appellations d'origine des vins et des eaux de vie </w:t>
      </w:r>
    </w:p>
    <w:p w14:paraId="4760DBC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INC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Institut national de la consommation</w:t>
      </w:r>
    </w:p>
    <w:p w14:paraId="69DBAF2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ind.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industriel ou industrie </w:t>
      </w:r>
    </w:p>
    <w:p w14:paraId="2BDBCA9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ind. enr.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indicateur de l'enregistrement </w:t>
      </w:r>
    </w:p>
    <w:p w14:paraId="29F868D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Inf. rap.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Informations rapides </w:t>
      </w:r>
    </w:p>
    <w:p w14:paraId="39D9B87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INPI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Institut national de la propriété intellectuelle </w:t>
      </w:r>
    </w:p>
    <w:p w14:paraId="7087BE2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instr.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instruction </w:t>
      </w:r>
    </w:p>
    <w:p w14:paraId="2297764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instr. min.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instruction ministérielle </w:t>
      </w:r>
    </w:p>
    <w:p w14:paraId="27A04E3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instr. enr.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Instruction de l'enregistrement </w:t>
      </w:r>
    </w:p>
    <w:p w14:paraId="4BE4789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int.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international </w:t>
      </w:r>
    </w:p>
    <w:p w14:paraId="16F2AA3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IR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Informations rapides du recueil Dalloz </w:t>
      </w:r>
    </w:p>
    <w:p w14:paraId="7679FC9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IR copr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Informations rapides sur la copropriété </w:t>
      </w:r>
    </w:p>
    <w:p w14:paraId="40DD090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IRIS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Institut de relations internationales et stratégiques </w:t>
      </w:r>
    </w:p>
    <w:p w14:paraId="7AB0EE7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IS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Impôts sur les sociétés </w:t>
      </w:r>
    </w:p>
    <w:p w14:paraId="70BA4F82" w14:textId="772DF849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b/>
          <w:bCs/>
          <w:color w:val="98004D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ITR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International </w:t>
      </w:r>
      <w:r w:rsidR="00067F4F">
        <w:rPr>
          <w:rFonts w:eastAsia="Times New Roman" w:cstheme="minorHAnsi"/>
          <w:color w:val="000000"/>
          <w:sz w:val="24"/>
          <w:szCs w:val="24"/>
          <w:lang w:eastAsia="fr-FR"/>
        </w:rPr>
        <w:t>T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ax </w:t>
      </w:r>
      <w:r w:rsidR="00067F4F">
        <w:rPr>
          <w:rFonts w:eastAsia="Times New Roman" w:cstheme="minorHAnsi"/>
          <w:color w:val="000000"/>
          <w:sz w:val="24"/>
          <w:szCs w:val="24"/>
          <w:lang w:eastAsia="fr-FR"/>
        </w:rPr>
        <w:t>R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eview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br/>
      </w:r>
    </w:p>
    <w:p w14:paraId="36891242" w14:textId="77777777" w:rsidR="009C797A" w:rsidRDefault="009C797A" w:rsidP="009C797A">
      <w:pPr>
        <w:pStyle w:val="Titre1"/>
        <w:rPr>
          <w:color w:val="98004D"/>
        </w:rPr>
      </w:pPr>
      <w:bookmarkStart w:id="19" w:name="J"/>
      <w:bookmarkStart w:id="20" w:name="_Toc462227787"/>
      <w:r w:rsidRPr="00861703">
        <w:t>J</w:t>
      </w:r>
      <w:bookmarkEnd w:id="19"/>
      <w:bookmarkEnd w:id="20"/>
      <w:r>
        <w:rPr>
          <w:color w:val="98004D"/>
        </w:rPr>
        <w:t xml:space="preserve"> </w:t>
      </w:r>
    </w:p>
    <w:p w14:paraId="438E345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J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Jurisprudence </w:t>
      </w:r>
    </w:p>
    <w:p w14:paraId="417A903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JAF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Juge aux affaires familiales </w:t>
      </w:r>
    </w:p>
    <w:p w14:paraId="15FBB16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JAM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Juge aux affaires matrimoniales </w:t>
      </w:r>
    </w:p>
    <w:p w14:paraId="73D175F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JAP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Juge d'application des peines </w:t>
      </w:r>
    </w:p>
    <w:p w14:paraId="45A74B6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JCl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JurisClasseur (civil, pénal...) </w:t>
      </w:r>
    </w:p>
    <w:p w14:paraId="3E03F9E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JCl. adm.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JurisClasseur administratif </w:t>
      </w:r>
    </w:p>
    <w:p w14:paraId="3996935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JCP-G</w:t>
      </w:r>
      <w:r w:rsidRPr="0086170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Semaine juridique édition générale </w:t>
      </w:r>
    </w:p>
    <w:p w14:paraId="60A05A6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JE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jurisprudence expresse </w:t>
      </w:r>
    </w:p>
    <w:p w14:paraId="02BA33A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JEX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Juge de l'exécution </w:t>
      </w:r>
    </w:p>
    <w:p w14:paraId="3C5BA97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JME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Juge de la mise en état </w:t>
      </w:r>
    </w:p>
    <w:p w14:paraId="2381FFE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861703">
        <w:rPr>
          <w:rFonts w:eastAsia="Times New Roman" w:cstheme="minorHAnsi"/>
          <w:b/>
          <w:color w:val="292574"/>
          <w:sz w:val="24"/>
          <w:szCs w:val="24"/>
          <w:lang w:eastAsia="fr-FR"/>
        </w:rPr>
        <w:t>JMM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Journal de la marine marchande </w:t>
      </w:r>
    </w:p>
    <w:p w14:paraId="4D41E83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J. not.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Journal des notaires et des avocats </w:t>
      </w:r>
    </w:p>
    <w:p w14:paraId="7476C73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JO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Journal officiel </w:t>
      </w:r>
    </w:p>
    <w:p w14:paraId="0BC59A7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JOAN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Journal officiel de l'Assemblée nationale </w:t>
      </w:r>
    </w:p>
    <w:p w14:paraId="36C4A40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JOAN Q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Journal officiel de l'Assemblée nationale (Questions réponses) </w:t>
      </w:r>
    </w:p>
    <w:p w14:paraId="30D5424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JOCE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Journal officiel des communautés européennes </w:t>
      </w:r>
    </w:p>
    <w:p w14:paraId="005BD42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JOCES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Journal officiel du Conseil économique et social</w:t>
      </w:r>
    </w:p>
    <w:p w14:paraId="5DE62DB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JO doc. adm.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Journal officiel documents administratifs </w:t>
      </w:r>
    </w:p>
    <w:p w14:paraId="627487A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JONC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Journal officiel numéro complémentaire</w:t>
      </w:r>
    </w:p>
    <w:p w14:paraId="2B8495B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JOOEB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Journal officiel de l'Office européen des brevets </w:t>
      </w:r>
    </w:p>
    <w:p w14:paraId="18705FF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JORF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Journal officiel de la République française </w:t>
      </w:r>
    </w:p>
    <w:p w14:paraId="2A1ED32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JOUE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Journal officiel de l'Union européenne </w:t>
      </w:r>
    </w:p>
    <w:p w14:paraId="7B96ACF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Journ. conserv. hyp.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Journal des conservateurs d'hypothèques</w:t>
      </w:r>
    </w:p>
    <w:p w14:paraId="5E769C5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Journ. enr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.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Journal de l'enregistrement </w:t>
      </w:r>
    </w:p>
    <w:p w14:paraId="075834A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Journ. not.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Journal des notaires et des avocats </w:t>
      </w:r>
    </w:p>
    <w:p w14:paraId="5DE7F6D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Journ. publ.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Journal de la publicité </w:t>
      </w:r>
    </w:p>
    <w:p w14:paraId="26F503E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JSL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Jurisprudence sociale Lamy </w:t>
      </w:r>
    </w:p>
    <w:p w14:paraId="20A3631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JT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Journal des tribunaux </w:t>
      </w:r>
    </w:p>
    <w:p w14:paraId="371CA58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JTDE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Journal des tribunaux Droit européen (Larcier) </w:t>
      </w:r>
    </w:p>
    <w:p w14:paraId="6107B6F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Juge dét.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juge de la détention</w:t>
      </w:r>
    </w:p>
    <w:p w14:paraId="0001EF2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Juge expr.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juge de l'expropriation</w:t>
      </w:r>
    </w:p>
    <w:p w14:paraId="654170F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Jur. gén.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Répertoire alphabétique Dalloz </w:t>
      </w:r>
    </w:p>
    <w:p w14:paraId="1A97382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jurispr.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jurisprudence </w:t>
      </w:r>
    </w:p>
    <w:p w14:paraId="36520D01" w14:textId="77777777" w:rsidR="009C797A" w:rsidRPr="001C51F3" w:rsidRDefault="009C797A" w:rsidP="009C797A">
      <w:pPr>
        <w:pStyle w:val="Titre1"/>
      </w:pPr>
      <w:bookmarkStart w:id="21" w:name="K"/>
      <w:bookmarkStart w:id="22" w:name="L"/>
      <w:bookmarkStart w:id="23" w:name="_Toc462227789"/>
      <w:bookmarkEnd w:id="21"/>
      <w:bookmarkEnd w:id="22"/>
      <w:r w:rsidRPr="001C51F3">
        <w:t>L</w:t>
      </w:r>
      <w:bookmarkEnd w:id="23"/>
    </w:p>
    <w:p w14:paraId="04C9BB3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La SE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La Société Européenne</w:t>
      </w:r>
    </w:p>
    <w:p w14:paraId="4A206E1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L.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Loi</w:t>
      </w:r>
    </w:p>
    <w:p w14:paraId="592B85C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Leb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>.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Recueil des arrêts du conseil d'Etat (Lebon)</w:t>
      </w:r>
    </w:p>
    <w:p w14:paraId="75B6EF1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Lebon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Recueil des arrêts du Conseil d'Etat</w:t>
      </w:r>
    </w:p>
    <w:p w14:paraId="05FF251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Lettre assoc.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la Lettre des Associations</w:t>
      </w:r>
    </w:p>
    <w:p w14:paraId="283FA8C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L. fin.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Loi de finances</w:t>
      </w:r>
    </w:p>
    <w:p w14:paraId="2D3A623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L. fin. rect.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Loi de finances rectificative</w:t>
      </w:r>
    </w:p>
    <w:p w14:paraId="33D77B6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LGDJ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Librairie générale de droit et de jurisprudence</w:t>
      </w:r>
    </w:p>
    <w:p w14:paraId="6CA4FB1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LIJ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Lettre d'information juridique</w:t>
      </w:r>
    </w:p>
    <w:p w14:paraId="1040E2A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LJA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La lettre des juristes d'affaires</w:t>
      </w:r>
    </w:p>
    <w:p w14:paraId="24438638" w14:textId="7C3160DB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L.O.</w:t>
      </w:r>
      <w:r w:rsidR="001C51F3">
        <w:rPr>
          <w:rFonts w:eastAsia="Times New Roman" w:cstheme="minorHAnsi"/>
          <w:color w:val="000000"/>
          <w:sz w:val="24"/>
          <w:szCs w:val="24"/>
          <w:lang w:eastAsia="fr-FR"/>
        </w:rPr>
        <w:t> 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Loi organique</w:t>
      </w:r>
    </w:p>
    <w:p w14:paraId="4D80E79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LOLF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Loi organique relative aux choix de finances</w:t>
      </w:r>
    </w:p>
    <w:p w14:paraId="654240A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LOTI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Loi d'orientation des transports intérieurs</w:t>
      </w:r>
    </w:p>
    <w:p w14:paraId="39B6757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LPA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Les Petites Affiches</w:t>
      </w:r>
    </w:p>
    <w:p w14:paraId="27C4742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LPF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Livre des procédures fiscales (code général des impôts) </w:t>
      </w:r>
    </w:p>
    <w:p w14:paraId="36A8B890" w14:textId="77777777" w:rsidR="009C797A" w:rsidRDefault="009C797A" w:rsidP="009C797A">
      <w:pPr>
        <w:pStyle w:val="Titre1"/>
        <w:rPr>
          <w:rFonts w:ascii="Arial" w:eastAsia="Times New Roman" w:hAnsi="Arial" w:cs="Arial"/>
          <w:color w:val="98004D"/>
          <w:sz w:val="20"/>
          <w:szCs w:val="20"/>
          <w:lang w:eastAsia="fr-FR"/>
        </w:rPr>
      </w:pPr>
      <w:bookmarkStart w:id="24" w:name="M"/>
      <w:bookmarkStart w:id="25" w:name="_Toc462227790"/>
      <w:bookmarkEnd w:id="24"/>
      <w:r w:rsidRPr="001C51F3">
        <w:rPr>
          <w:rFonts w:eastAsia="Times New Roman"/>
          <w:lang w:eastAsia="fr-FR"/>
        </w:rPr>
        <w:t>M</w:t>
      </w:r>
      <w:bookmarkEnd w:id="25"/>
      <w:r>
        <w:rPr>
          <w:rFonts w:eastAsia="Times New Roman"/>
          <w:color w:val="98004D"/>
          <w:lang w:eastAsia="fr-FR"/>
        </w:rPr>
        <w:t xml:space="preserve"> </w:t>
      </w:r>
    </w:p>
    <w:p w14:paraId="01BD2F3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MATIF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Marché à terme international de France </w:t>
      </w:r>
    </w:p>
    <w:p w14:paraId="51C97F6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METP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Marché d'entreprise de travaux publics </w:t>
      </w:r>
    </w:p>
    <w:p w14:paraId="3A29D9F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min.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Ministre </w:t>
      </w:r>
    </w:p>
    <w:p w14:paraId="729B4B5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Min. publ.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Ministère public </w:t>
      </w:r>
    </w:p>
    <w:p w14:paraId="4AA54EE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MOCI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Moniteur officiel du commerce international </w:t>
      </w:r>
    </w:p>
    <w:p w14:paraId="42D18E2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mod.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modifié </w:t>
      </w:r>
    </w:p>
    <w:p w14:paraId="7C48110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Mon. CI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le Moniteur du commerce et de l'industrie </w:t>
      </w:r>
    </w:p>
    <w:p w14:paraId="73C28B6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MONEP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Marché des options négociables de Paris </w:t>
      </w:r>
    </w:p>
    <w:p w14:paraId="096B592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Mon. FS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Moniteur Fiscal social </w:t>
      </w:r>
    </w:p>
    <w:p w14:paraId="7648A39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Mon TP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Moniteur des travaux publics et du bâtiment </w:t>
      </w:r>
    </w:p>
    <w:p w14:paraId="5BB95B1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MTF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Marchés et techniques financières- haute finance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br/>
      </w:r>
    </w:p>
    <w:p w14:paraId="70E906ED" w14:textId="77777777" w:rsidR="009C797A" w:rsidRDefault="009C797A" w:rsidP="009C797A">
      <w:pPr>
        <w:pStyle w:val="Titre1"/>
        <w:rPr>
          <w:rFonts w:eastAsia="Times New Roman"/>
          <w:b w:val="0"/>
          <w:color w:val="9A004D"/>
          <w:lang w:eastAsia="fr-FR"/>
        </w:rPr>
      </w:pPr>
      <w:bookmarkStart w:id="26" w:name="_Toc462227791"/>
      <w:r w:rsidRPr="001C51F3">
        <w:rPr>
          <w:rFonts w:eastAsia="Times New Roman"/>
          <w:lang w:eastAsia="fr-FR"/>
        </w:rPr>
        <w:t>N</w:t>
      </w:r>
      <w:bookmarkStart w:id="27" w:name="N"/>
      <w:bookmarkEnd w:id="26"/>
      <w:bookmarkEnd w:id="27"/>
      <w:r>
        <w:rPr>
          <w:rFonts w:eastAsia="Times New Roman"/>
          <w:color w:val="98004D"/>
          <w:lang w:eastAsia="fr-FR"/>
        </w:rPr>
        <w:t xml:space="preserve"> </w:t>
      </w:r>
    </w:p>
    <w:p w14:paraId="36BBB66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n.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note</w:t>
      </w:r>
    </w:p>
    <w:p w14:paraId="5A521EA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NCP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Nouveau code pénal </w:t>
      </w:r>
    </w:p>
    <w:p w14:paraId="1B6FE41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NCPC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Nouveau code de procédure civile </w:t>
      </w:r>
    </w:p>
    <w:p w14:paraId="2E8CEE0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NCPP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Nouveau code de procédure pénale</w:t>
      </w:r>
    </w:p>
    <w:p w14:paraId="6F94C04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NED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Notes et études documentaires </w:t>
      </w:r>
    </w:p>
    <w:p w14:paraId="38A0A0E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Nep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Arrêt ou ordonnance non encore publié </w:t>
      </w:r>
    </w:p>
    <w:p w14:paraId="0548D02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Nouv. rep. D.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Nouveau répertoire Dalloz </w:t>
      </w:r>
    </w:p>
    <w:p w14:paraId="556617A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NPC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Nouveau code de procédure civile </w:t>
      </w:r>
    </w:p>
    <w:p w14:paraId="48A7017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NRH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Nouvelle revue historique de droit français et étranger </w:t>
      </w:r>
    </w:p>
    <w:p w14:paraId="49F0263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NTIC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Nouvelles technologies de l'information et de la communication </w:t>
      </w:r>
    </w:p>
    <w:p w14:paraId="1CF71314" w14:textId="77777777" w:rsidR="009C797A" w:rsidRDefault="009C797A" w:rsidP="009C797A">
      <w:pPr>
        <w:pStyle w:val="Titre1"/>
        <w:rPr>
          <w:rFonts w:eastAsia="Times New Roman"/>
          <w:color w:val="98004D"/>
          <w:lang w:eastAsia="fr-FR"/>
        </w:rPr>
      </w:pPr>
      <w:r w:rsidRPr="001C51F3">
        <w:rPr>
          <w:rFonts w:eastAsia="Times New Roman"/>
          <w:lang w:eastAsia="fr-FR"/>
        </w:rPr>
        <w:t>O</w:t>
      </w:r>
      <w:bookmarkStart w:id="28" w:name="O"/>
      <w:bookmarkEnd w:id="28"/>
      <w:r>
        <w:rPr>
          <w:rFonts w:eastAsia="Times New Roman"/>
          <w:color w:val="98004D"/>
          <w:lang w:eastAsia="fr-FR"/>
        </w:rPr>
        <w:t xml:space="preserve"> </w:t>
      </w:r>
    </w:p>
    <w:p w14:paraId="4DA3ACD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Ordonnance </w:t>
      </w:r>
    </w:p>
    <w:p w14:paraId="1B2ADEB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OACI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de l'aviation civile internationale </w:t>
      </w:r>
    </w:p>
    <w:p w14:paraId="56AF032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obs</w:t>
      </w:r>
      <w:r w:rsidRPr="0073319F">
        <w:rPr>
          <w:rFonts w:eastAsia="Times New Roman" w:cstheme="minorHAnsi"/>
          <w:b/>
          <w:color w:val="98004D"/>
          <w:sz w:val="24"/>
          <w:szCs w:val="24"/>
          <w:lang w:eastAsia="fr-FR"/>
        </w:rPr>
        <w:t>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Observations, commentaires doctrinaux </w:t>
      </w:r>
    </w:p>
    <w:p w14:paraId="1319900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OCDE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de coopération et de développement </w:t>
      </w:r>
    </w:p>
    <w:p w14:paraId="56B6CBE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ODS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Ordonnance fédérale sur les déchets spéciaux </w:t>
      </w:r>
    </w:p>
    <w:p w14:paraId="3DB9770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OEB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Office européen des brevets </w:t>
      </w:r>
    </w:p>
    <w:p w14:paraId="0F18D33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OFEFP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Office fédéral de l'environnement des forêts et des paysages </w:t>
      </w:r>
    </w:p>
    <w:p w14:paraId="466AAB6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OIG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internationale gouvernementale </w:t>
      </w:r>
    </w:p>
    <w:p w14:paraId="053DAB5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OIT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internationale du travail </w:t>
      </w:r>
    </w:p>
    <w:p w14:paraId="29E3E3A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OMC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mondiale du commerce </w:t>
      </w:r>
    </w:p>
    <w:p w14:paraId="26A25C5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OMCI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intergouvernementale consultative </w:t>
      </w:r>
    </w:p>
    <w:p w14:paraId="3DBD05B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OMI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maritime internationale </w:t>
      </w:r>
    </w:p>
    <w:p w14:paraId="1791195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OMM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météorologique mondiale </w:t>
      </w:r>
    </w:p>
    <w:p w14:paraId="348612F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OMPI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mondiale de la propriété intellectuelle </w:t>
      </w:r>
    </w:p>
    <w:p w14:paraId="1692914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OMS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mondiale de la santé </w:t>
      </w:r>
    </w:p>
    <w:p w14:paraId="0FDD35A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ONC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Ordonnance de non-conciliation (divorce ou séparation de corps) </w:t>
      </w:r>
    </w:p>
    <w:p w14:paraId="34610D9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ONG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non gouvernementale </w:t>
      </w:r>
    </w:p>
    <w:p w14:paraId="0A53D26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ONIC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Office national interprofessionnel des céréales</w:t>
      </w:r>
    </w:p>
    <w:p w14:paraId="4CBB336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ONU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des nations Unies </w:t>
      </w:r>
    </w:p>
    <w:p w14:paraId="44B0A20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OPCI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Organisme de placement collectif immobilier</w:t>
      </w:r>
    </w:p>
    <w:p w14:paraId="4745DB8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OPCVM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Organisme de placement collectif en valeurs mobilières </w:t>
      </w:r>
    </w:p>
    <w:p w14:paraId="5E03F88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OPEP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des pays exportateurs de pétrole </w:t>
      </w:r>
    </w:p>
    <w:p w14:paraId="596314A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Ord.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Ordonnance </w:t>
      </w:r>
    </w:p>
    <w:p w14:paraId="491B7BC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OSCE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pour la coopération et la sécurité en Europe </w:t>
      </w:r>
    </w:p>
    <w:p w14:paraId="3E680424" w14:textId="7FD672BF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OTAN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du traité de l'Atlantique </w:t>
      </w:r>
      <w:r w:rsidR="00067F4F">
        <w:rPr>
          <w:rFonts w:eastAsia="Times New Roman" w:cstheme="minorHAnsi"/>
          <w:color w:val="000000"/>
          <w:sz w:val="24"/>
          <w:szCs w:val="24"/>
          <w:lang w:eastAsia="fr-FR"/>
        </w:rPr>
        <w:t>N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ord </w:t>
      </w:r>
    </w:p>
    <w:p w14:paraId="3773AF2C" w14:textId="148FC712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OTASE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du traité de l'Asie du </w:t>
      </w:r>
      <w:r w:rsidR="00067F4F">
        <w:rPr>
          <w:rFonts w:eastAsia="Times New Roman" w:cstheme="minorHAnsi"/>
          <w:color w:val="000000"/>
          <w:sz w:val="24"/>
          <w:szCs w:val="24"/>
          <w:lang w:eastAsia="fr-FR"/>
        </w:rPr>
        <w:t>S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ud-</w:t>
      </w:r>
      <w:r w:rsidR="00067F4F">
        <w:rPr>
          <w:rFonts w:eastAsia="Times New Roman" w:cstheme="minorHAnsi"/>
          <w:color w:val="000000"/>
          <w:sz w:val="24"/>
          <w:szCs w:val="24"/>
          <w:lang w:eastAsia="fr-FR"/>
        </w:rPr>
        <w:t>E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st </w:t>
      </w:r>
    </w:p>
    <w:p w14:paraId="6C13F98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OUA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Organisation de l'unité africaine </w:t>
      </w:r>
    </w:p>
    <w:p w14:paraId="5557D7DA" w14:textId="77777777" w:rsidR="009C797A" w:rsidRDefault="009C797A" w:rsidP="009C797A">
      <w:pPr>
        <w:pStyle w:val="Titre1"/>
        <w:rPr>
          <w:rFonts w:eastAsia="Times New Roman"/>
          <w:color w:val="98004D"/>
          <w:lang w:eastAsia="fr-FR"/>
        </w:rPr>
      </w:pPr>
      <w:bookmarkStart w:id="29" w:name="P"/>
      <w:bookmarkStart w:id="30" w:name="_Toc462227792"/>
      <w:bookmarkEnd w:id="29"/>
      <w:r w:rsidRPr="001C51F3">
        <w:rPr>
          <w:rFonts w:eastAsia="Times New Roman"/>
          <w:lang w:eastAsia="fr-FR"/>
        </w:rPr>
        <w:t>P</w:t>
      </w:r>
      <w:bookmarkEnd w:id="30"/>
      <w:r>
        <w:rPr>
          <w:rFonts w:eastAsia="Times New Roman"/>
          <w:color w:val="98004D"/>
          <w:lang w:eastAsia="fr-FR"/>
        </w:rPr>
        <w:t xml:space="preserve"> </w:t>
      </w:r>
    </w:p>
    <w:p w14:paraId="2600A82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page </w:t>
      </w:r>
    </w:p>
    <w:p w14:paraId="023EBCF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PA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Petites affiches </w:t>
      </w:r>
    </w:p>
    <w:p w14:paraId="3BE4852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PAC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Politique agricole commune </w:t>
      </w:r>
    </w:p>
    <w:p w14:paraId="48D439A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Pan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Panorama de droit administratif </w:t>
      </w:r>
    </w:p>
    <w:p w14:paraId="10B587E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PCG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Plan comptable général </w:t>
      </w:r>
    </w:p>
    <w:p w14:paraId="1F2B6B8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PCP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Politique commune de pêche </w:t>
      </w:r>
    </w:p>
    <w:p w14:paraId="5FC9063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Parlement européen </w:t>
      </w:r>
    </w:p>
    <w:p w14:paraId="3E01371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PECO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Pays d'Europe centrale et orientale </w:t>
      </w:r>
    </w:p>
    <w:p w14:paraId="4FAB3A8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PESC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Politique extérieure et de sécurité commune </w:t>
      </w:r>
    </w:p>
    <w:p w14:paraId="76F150B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PGD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Principes généraux du droit </w:t>
      </w:r>
    </w:p>
    <w:p w14:paraId="22B1759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PGDI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Principes généraux du droit international </w:t>
      </w:r>
    </w:p>
    <w:p w14:paraId="0CF9BD5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PHARE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Pologne-Hongrie Aide à la restructuration des économies </w:t>
      </w:r>
    </w:p>
    <w:p w14:paraId="63E05F2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PI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Propriétés intellectuelles </w:t>
      </w:r>
    </w:p>
    <w:p w14:paraId="31AF6B1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PIB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produit intérieur brut </w:t>
      </w:r>
    </w:p>
    <w:p w14:paraId="31ACC20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PIBD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Bulletin de la propriété industrielle </w:t>
      </w:r>
    </w:p>
    <w:p w14:paraId="4B9C4A8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PLA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propriété littéraire et artistique</w:t>
      </w:r>
    </w:p>
    <w:p w14:paraId="45E3070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plén.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plénière </w:t>
      </w:r>
    </w:p>
    <w:p w14:paraId="3191CBB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PLU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plan local d'urbanisme </w:t>
      </w:r>
    </w:p>
    <w:p w14:paraId="4142324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PMA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pays les moins avancés </w:t>
      </w:r>
    </w:p>
    <w:p w14:paraId="2390C4F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PMP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politiques publiques et management public </w:t>
      </w:r>
    </w:p>
    <w:p w14:paraId="03E0D70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PMPOA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programme de maîtrise des pollutions d'origine agricole </w:t>
      </w:r>
    </w:p>
    <w:p w14:paraId="63A6E4B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PNB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produit national brut </w:t>
      </w:r>
    </w:p>
    <w:p w14:paraId="14A115E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PNUD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programme des Nations Unies pour le développement </w:t>
      </w:r>
    </w:p>
    <w:p w14:paraId="02D1F51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PNUE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programme des Nations Unies pour l'environnement </w:t>
      </w:r>
    </w:p>
    <w:p w14:paraId="4BB459B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PPRT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plan de prévention des risques technologiques </w:t>
      </w:r>
    </w:p>
    <w:p w14:paraId="60E2533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prem. prés.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premier président </w:t>
      </w:r>
    </w:p>
    <w:p w14:paraId="65A03DE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proc. gén.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procureur général </w:t>
      </w:r>
    </w:p>
    <w:p w14:paraId="4F7297BC" w14:textId="77FF07C2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proc. Rép.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procureur de la Républi</w:t>
      </w:r>
      <w:r w:rsidR="00067F4F">
        <w:rPr>
          <w:rFonts w:eastAsia="Times New Roman" w:cstheme="minorHAnsi"/>
          <w:color w:val="000000"/>
          <w:sz w:val="24"/>
          <w:szCs w:val="24"/>
          <w:lang w:eastAsia="fr-FR"/>
        </w:rPr>
        <w:t>que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</w:t>
      </w:r>
    </w:p>
    <w:p w14:paraId="7A33ED9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prop.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proposition </w:t>
      </w:r>
    </w:p>
    <w:p w14:paraId="352DF7E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prot.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protocole </w:t>
      </w:r>
    </w:p>
    <w:p w14:paraId="3F8CD234" w14:textId="71BC3FC9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PV annexes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Assemblée générale du Conseil d'</w:t>
      </w:r>
      <w:r w:rsidR="00067F4F" w:rsidRPr="007328DC">
        <w:rPr>
          <w:rFonts w:eastAsia="Times New Roman" w:cstheme="minorHAnsi"/>
          <w:color w:val="000000"/>
          <w:sz w:val="24"/>
          <w:szCs w:val="24"/>
          <w:lang w:eastAsia="fr-FR"/>
        </w:rPr>
        <w:t>É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tat, affaires administratives, procès-verbaux, annexes (archives du Conseil d'Etat) </w:t>
      </w:r>
    </w:p>
    <w:p w14:paraId="1868FAF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PVCS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procès-verbaux des délibérations du Conseil supérieur </w:t>
      </w:r>
    </w:p>
    <w:p w14:paraId="0E6FD88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PVD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pays en voie de développement </w:t>
      </w:r>
    </w:p>
    <w:p w14:paraId="73D278E0" w14:textId="77777777" w:rsidR="009C797A" w:rsidRDefault="009C797A" w:rsidP="009C797A">
      <w:pPr>
        <w:pStyle w:val="Titre1"/>
        <w:rPr>
          <w:color w:val="98004D"/>
        </w:rPr>
      </w:pPr>
      <w:bookmarkStart w:id="31" w:name="Q"/>
      <w:bookmarkStart w:id="32" w:name="_Toc462227793"/>
      <w:bookmarkEnd w:id="31"/>
      <w:r w:rsidRPr="001C51F3">
        <w:lastRenderedPageBreak/>
        <w:t>Q</w:t>
      </w:r>
      <w:bookmarkEnd w:id="32"/>
      <w:r>
        <w:rPr>
          <w:color w:val="98004D"/>
        </w:rPr>
        <w:t xml:space="preserve"> </w:t>
      </w:r>
    </w:p>
    <w:p w14:paraId="6C740E4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QJ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Quotidien Juridique </w:t>
      </w:r>
    </w:p>
    <w:p w14:paraId="3B55939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quest. prud'h.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Questions Prud'homales </w:t>
      </w:r>
    </w:p>
    <w:p w14:paraId="5D0BC5D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quest. SS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Questions de Sécurité Sociale </w:t>
      </w:r>
    </w:p>
    <w:p w14:paraId="27B0EB7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Quot. J.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Quotidien Juridique</w:t>
      </w:r>
    </w:p>
    <w:p w14:paraId="49454C4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Quot. Jur.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Quotidien Juridique </w:t>
      </w:r>
    </w:p>
    <w:p w14:paraId="028D28A7" w14:textId="77777777" w:rsidR="009C797A" w:rsidRDefault="009C797A" w:rsidP="009C797A">
      <w:pPr>
        <w:pStyle w:val="Titre1"/>
        <w:rPr>
          <w:color w:val="98004D"/>
        </w:rPr>
      </w:pPr>
      <w:bookmarkStart w:id="33" w:name="R"/>
      <w:bookmarkStart w:id="34" w:name="_Toc462227794"/>
      <w:r w:rsidRPr="001C51F3">
        <w:t>R</w:t>
      </w:r>
      <w:bookmarkEnd w:id="33"/>
      <w:bookmarkEnd w:id="34"/>
      <w:r>
        <w:rPr>
          <w:color w:val="98004D"/>
        </w:rPr>
        <w:t xml:space="preserve"> </w:t>
      </w:r>
    </w:p>
    <w:p w14:paraId="7C5D39C0" w14:textId="24856641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Recueil des arrêts du Conseil d'</w:t>
      </w:r>
      <w:r w:rsidR="00067F4F" w:rsidRPr="007328DC">
        <w:rPr>
          <w:rFonts w:eastAsia="Times New Roman" w:cstheme="minorHAnsi"/>
          <w:color w:val="000000"/>
          <w:sz w:val="24"/>
          <w:szCs w:val="24"/>
          <w:lang w:eastAsia="fr-FR"/>
        </w:rPr>
        <w:t>É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tat </w:t>
      </w:r>
    </w:p>
    <w:p w14:paraId="1F7D659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administrative </w:t>
      </w:r>
    </w:p>
    <w:p w14:paraId="28AF904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RAE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des affaires européennes </w:t>
      </w:r>
    </w:p>
    <w:p w14:paraId="723DAFC7" w14:textId="09FA07AD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RAN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Règlement de l'</w:t>
      </w:r>
      <w:r w:rsidR="00067F4F">
        <w:rPr>
          <w:rFonts w:eastAsia="Times New Roman" w:cstheme="minorHAnsi"/>
          <w:color w:val="000000"/>
          <w:sz w:val="24"/>
          <w:szCs w:val="24"/>
          <w:lang w:eastAsia="fr-FR"/>
        </w:rPr>
        <w:t>A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ssemblée nationale </w:t>
      </w:r>
    </w:p>
    <w:p w14:paraId="438D5EE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RAP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Règlement d'administration publique </w:t>
      </w:r>
    </w:p>
    <w:p w14:paraId="217E964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rapp.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rapport (ou rapporteur) </w:t>
      </w:r>
    </w:p>
    <w:p w14:paraId="10577A1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R. arbitr.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l'arbitrage </w:t>
      </w:r>
    </w:p>
    <w:p w14:paraId="06F3472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RATF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Recueil des accords et traités de la France </w:t>
      </w:r>
    </w:p>
    <w:p w14:paraId="3DFC8C1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critique de droit international privé </w:t>
      </w:r>
    </w:p>
    <w:p w14:paraId="1C98072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RCA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Responsabilité civile et assurances </w:t>
      </w:r>
    </w:p>
    <w:p w14:paraId="0F5856F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RCADE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Recueil des cours de l'Académie de droit européen </w:t>
      </w:r>
    </w:p>
    <w:p w14:paraId="4B0D00B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RCADI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Recueil des cours de l'Académie de droit international </w:t>
      </w:r>
    </w:p>
    <w:p w14:paraId="4CE2700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RCDIP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critique de droit international privé </w:t>
      </w:r>
    </w:p>
    <w:p w14:paraId="25EFE7A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RCLJ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critique de législation et de jurisprudence </w:t>
      </w:r>
    </w:p>
    <w:p w14:paraId="7F96ACD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Revue de droit d'Assas</w:t>
      </w:r>
    </w:p>
    <w:p w14:paraId="527260C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RDA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Revue droit et affaires</w:t>
      </w:r>
    </w:p>
    <w:p w14:paraId="08F822B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 aff. int.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des affaires internationales </w:t>
      </w:r>
    </w:p>
    <w:p w14:paraId="3259821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RDAI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droit des affaires internationales </w:t>
      </w:r>
    </w:p>
    <w:p w14:paraId="2EE015C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 bancaire et bourse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droit bancaire et de la bourse </w:t>
      </w:r>
    </w:p>
    <w:p w14:paraId="65B13FD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RDBB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droit bancaire et de la bourse </w:t>
      </w:r>
    </w:p>
    <w:p w14:paraId="5BEA602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des contrats </w:t>
      </w:r>
    </w:p>
    <w:p w14:paraId="4976FA6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RDC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trimestrielle de droit civil </w:t>
      </w:r>
    </w:p>
    <w:p w14:paraId="74720E0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RDCA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Répertoire Dalloz contrats administratifs</w:t>
      </w:r>
    </w:p>
    <w:p w14:paraId="5690E1A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droit immobilier </w:t>
      </w:r>
    </w:p>
    <w:p w14:paraId="0F2CDB9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 imm.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droit immobilier </w:t>
      </w:r>
    </w:p>
    <w:p w14:paraId="46F1249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 intell.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droit intellectuel </w:t>
      </w:r>
    </w:p>
    <w:p w14:paraId="2C15B4E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RDIP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droit international privé </w:t>
      </w:r>
    </w:p>
    <w:p w14:paraId="57CA126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RDLC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des droits de la concurrence ou Revue de droit de la concurrence </w:t>
      </w:r>
    </w:p>
    <w:p w14:paraId="7E2FF4D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du droit public et de la science politique en France et à l'étranger </w:t>
      </w:r>
    </w:p>
    <w:p w14:paraId="10D1DC7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RDPC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droit pénal et de criminologie </w:t>
      </w:r>
    </w:p>
    <w:p w14:paraId="5E047A5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RDPI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du droit de la propriété intellectuelle </w:t>
      </w:r>
    </w:p>
    <w:p w14:paraId="6CD6D1D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RDR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droit rural </w:t>
      </w:r>
    </w:p>
    <w:p w14:paraId="083C3A3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RDPMDG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Revue de droit pénal militaire et de droit de la guerre</w:t>
      </w:r>
    </w:p>
    <w:p w14:paraId="0990EF4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RD sanit. soc. 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>ou</w:t>
      </w: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 RDSS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droit sanitaire et social </w:t>
      </w:r>
    </w:p>
    <w:p w14:paraId="18380DE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RDUE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du droit de l'Union européenne </w:t>
      </w:r>
    </w:p>
    <w:p w14:paraId="3978FBC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Europe </w:t>
      </w:r>
    </w:p>
    <w:p w14:paraId="715EE97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Rec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Recueil de la jurisprudence de la Cour de justice et du tribunal de 1</w:t>
      </w:r>
      <w:r w:rsidRPr="0073319F">
        <w:rPr>
          <w:rFonts w:eastAsia="Times New Roman" w:cstheme="minorHAnsi"/>
          <w:color w:val="000000"/>
          <w:sz w:val="24"/>
          <w:szCs w:val="24"/>
          <w:vertAlign w:val="superscript"/>
          <w:lang w:eastAsia="fr-FR"/>
        </w:rPr>
        <w:t>ère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instance </w:t>
      </w:r>
    </w:p>
    <w:p w14:paraId="61303A1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Rec. CC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Recueil des décisions du Conseil constitutionnel </w:t>
      </w:r>
    </w:p>
    <w:p w14:paraId="1231BB4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Rec. C. Comptes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Recueil de la Cour des comptes </w:t>
      </w:r>
    </w:p>
    <w:p w14:paraId="18E9953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Rec CE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Recueil des décisions du Conseil d'Etat (Recueil Lebon) </w:t>
      </w:r>
    </w:p>
    <w:p w14:paraId="540E285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Rec. CEDH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Recueil de la Cour européenne des droits de l'homme</w:t>
      </w:r>
    </w:p>
    <w:p w14:paraId="3E2E3E6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Rec. CIJ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Recueil des arrêts, avis consultatifs et ordonnances de la Cour internationale de justice </w:t>
      </w:r>
    </w:p>
    <w:p w14:paraId="0F1D33D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Rec. CJCE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Recueil des arrêts de la Cour de justice des Communautés européennes </w:t>
      </w:r>
    </w:p>
    <w:p w14:paraId="6E597B1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Rec. Cons. const.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Recueil des décisions du Conseil constitutionnel </w:t>
      </w:r>
    </w:p>
    <w:p w14:paraId="79D41AF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Rec. cours La Haye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Recueil des Cours de l'Académie de droit international de La Haye</w:t>
      </w:r>
    </w:p>
    <w:p w14:paraId="591B481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Rec. Gén. Lois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Recueil général des lois (Rép. Commaille) </w:t>
      </w:r>
    </w:p>
    <w:p w14:paraId="06A8F2B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Rec. jur. Est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Recueil juridique de l'Est </w:t>
      </w:r>
    </w:p>
    <w:p w14:paraId="1A74535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recomm.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recommandation </w:t>
      </w:r>
    </w:p>
    <w:p w14:paraId="7BACEF1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rect.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rectificatif </w:t>
      </w:r>
    </w:p>
    <w:p w14:paraId="345C323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Rec. TA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Recueil de jurisprudence des Tribunaux administratifs et des Cours administratives d'appel </w:t>
      </w:r>
    </w:p>
    <w:p w14:paraId="4FFE8BE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REDC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européenne de droit de la consommation </w:t>
      </w:r>
    </w:p>
    <w:p w14:paraId="7349A0F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RED consomm.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européenne de droit de la consommation </w:t>
      </w:r>
    </w:p>
    <w:p w14:paraId="6AB0F63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REDE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Revue européenne de droit de l'environnement</w:t>
      </w:r>
    </w:p>
    <w:p w14:paraId="21E2E87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Réf.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Ordonnance de référé </w:t>
      </w:r>
    </w:p>
    <w:p w14:paraId="18FCC51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règl.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règlement </w:t>
      </w:r>
    </w:p>
    <w:p w14:paraId="3421F57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Rep. civ.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Répertoire Dalloz de droit civil </w:t>
      </w:r>
    </w:p>
    <w:p w14:paraId="15D2EEF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Rep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com. Dalloz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Répertoire commercial Dalloz </w:t>
      </w:r>
    </w:p>
    <w:p w14:paraId="582527B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Rep.communautaire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répertoire de droit communautaire Dalloz</w:t>
      </w:r>
    </w:p>
    <w:p w14:paraId="24711F46" w14:textId="5B7CE37D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</w:t>
      </w:r>
      <w:r w:rsid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é</w:t>
      </w: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p.gén.not.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Répertoire Defrénois </w:t>
      </w:r>
    </w:p>
    <w:p w14:paraId="22C9961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Rép. intern.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Répertoire de droit international Dalloz </w:t>
      </w:r>
    </w:p>
    <w:p w14:paraId="2A8F21F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Rép. méth.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Répertoire méthodique et alphabétique de législation, de doctrine et de jurisprudence Dalloz </w:t>
      </w:r>
    </w:p>
    <w:p w14:paraId="5017742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Rep min.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Réponse ministérielle </w:t>
      </w:r>
    </w:p>
    <w:p w14:paraId="2ED09B9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Rep. not.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Répertoire du notariat Defrénois</w:t>
      </w:r>
    </w:p>
    <w:p w14:paraId="13EDE75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Rép. pr. civ.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Répertoire de procédure civile Dalloz </w:t>
      </w:r>
    </w:p>
    <w:p w14:paraId="28D1D02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Rép. prat.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Répertoire pratique Dalloz </w:t>
      </w:r>
    </w:p>
    <w:p w14:paraId="142A205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Rép. soc.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Répertoire de droit des sociétés Dalloz </w:t>
      </w:r>
    </w:p>
    <w:p w14:paraId="2F274C6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Rép. trav.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Répertoire de droit du travail Dalloz </w:t>
      </w:r>
    </w:p>
    <w:p w14:paraId="11A9BD2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Req.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Arrêt de la chambre des requêtes de la Cour de cassation </w:t>
      </w:r>
    </w:p>
    <w:p w14:paraId="37C9E5B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rés.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résolu </w:t>
      </w:r>
    </w:p>
    <w:p w14:paraId="577F97C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Resp. civ. et assur.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Responsabilité civile et assurance </w:t>
      </w:r>
    </w:p>
    <w:p w14:paraId="54EF248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</w:t>
      </w:r>
    </w:p>
    <w:p w14:paraId="755A454F" w14:textId="613012D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ad.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ou </w:t>
      </w: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adm.</w:t>
      </w:r>
      <w:r w:rsidR="001C51F3">
        <w:rPr>
          <w:rFonts w:eastAsia="Times New Roman" w:cstheme="minorHAnsi"/>
          <w:color w:val="000000"/>
          <w:sz w:val="24"/>
          <w:szCs w:val="24"/>
          <w:lang w:eastAsia="fr-FR"/>
        </w:rPr>
        <w:t> 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administrative </w:t>
      </w:r>
    </w:p>
    <w:p w14:paraId="2321CCD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adm. Est-France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administrative de l'Est de la France </w:t>
      </w:r>
    </w:p>
    <w:p w14:paraId="62BCA96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aff. eur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des affaires européennes </w:t>
      </w:r>
    </w:p>
    <w:p w14:paraId="7ABC997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arb.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l'arbitrage </w:t>
      </w:r>
    </w:p>
    <w:p w14:paraId="3057F5B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conc. consom.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la concurrence et de la consommation </w:t>
      </w:r>
    </w:p>
    <w:p w14:paraId="39797F9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crim. et pol. techn.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internationale de la criminologie et de la police technique </w:t>
      </w:r>
    </w:p>
    <w:p w14:paraId="051F7F3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crit.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critique de législation et de jurisprudence </w:t>
      </w:r>
    </w:p>
    <w:p w14:paraId="246155C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crit. DIP ou dr. internat. privé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critique de droit international privé </w:t>
      </w:r>
    </w:p>
    <w:p w14:paraId="452373A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Rev.dr.immob.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droit immobilier </w:t>
      </w:r>
    </w:p>
    <w:p w14:paraId="7C17A8E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Rev.dr.publ.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droit public et des sciences politiques en France et à l'étranger </w:t>
      </w:r>
    </w:p>
    <w:p w14:paraId="32B76F5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Rev.dr.rur.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droit rural </w:t>
      </w:r>
    </w:p>
    <w:p w14:paraId="4237837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dr. soc.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du droit social </w:t>
      </w:r>
    </w:p>
    <w:p w14:paraId="66BB802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dr. UE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du droit de l'Union européenne </w:t>
      </w:r>
    </w:p>
    <w:p w14:paraId="422FADF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éco. dr. imm.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: Revue économique de droit immobilier </w:t>
      </w:r>
    </w:p>
    <w:p w14:paraId="3A326C4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éco. fin.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d'économie financière </w:t>
      </w:r>
    </w:p>
    <w:p w14:paraId="3B70771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enr. et imp.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l'enregistrement et des impôts </w:t>
      </w:r>
    </w:p>
    <w:p w14:paraId="6495C05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fid.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fiduciaire </w:t>
      </w:r>
    </w:p>
    <w:p w14:paraId="6001982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fisc. eur.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fiscale européenne </w:t>
      </w:r>
    </w:p>
    <w:p w14:paraId="383737B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fr .dr. const.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française de droit constitutionnel </w:t>
      </w:r>
    </w:p>
    <w:p w14:paraId="3960FA4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gén. dr.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générale du droit, de la législation et de la jurisprudence en France. </w:t>
      </w:r>
    </w:p>
    <w:p w14:paraId="586EB31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int. ét. jur.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internationale d'études juridiques </w:t>
      </w:r>
    </w:p>
    <w:p w14:paraId="29D83FE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leg.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législation et de jurisprudence </w:t>
      </w:r>
    </w:p>
    <w:p w14:paraId="681891F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loyers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Revue des loyers et des fermages</w:t>
      </w:r>
    </w:p>
    <w:p w14:paraId="11A516D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Rev. pénit.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pénitentiaire et de droit pénal </w:t>
      </w:r>
    </w:p>
    <w:p w14:paraId="0569E29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proc. coll.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des procédures collectives </w:t>
      </w:r>
    </w:p>
    <w:p w14:paraId="4A2776D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Rev. soc.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des sociétés Dalloz </w:t>
      </w:r>
    </w:p>
    <w:p w14:paraId="67067C0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RFAP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: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Revue française d'administration publique </w:t>
      </w:r>
    </w:p>
    <w:p w14:paraId="7ED110A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RF aff. soc.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française des affaires sociales </w:t>
      </w:r>
    </w:p>
    <w:p w14:paraId="3578B70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RF compt.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française de comptabilité </w:t>
      </w:r>
    </w:p>
    <w:p w14:paraId="731251C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RFDA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française de droit administratif </w:t>
      </w:r>
    </w:p>
    <w:p w14:paraId="20D8D92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RFDC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française de droit constitutionnel </w:t>
      </w:r>
    </w:p>
    <w:p w14:paraId="3A1053B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RF décentr.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Revue française de décentralisation</w:t>
      </w:r>
    </w:p>
    <w:p w14:paraId="1F68481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RFFP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française des finances publiques </w:t>
      </w:r>
    </w:p>
    <w:p w14:paraId="7EA214B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RFN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fiscale notariale </w:t>
      </w:r>
    </w:p>
    <w:p w14:paraId="2B02589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RFSP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française de science politique </w:t>
      </w:r>
    </w:p>
    <w:p w14:paraId="140DB96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RGA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générale d'administration </w:t>
      </w:r>
    </w:p>
    <w:p w14:paraId="6D8F6E4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RGAT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Revue générale des assurances terrestres</w:t>
      </w:r>
    </w:p>
    <w:p w14:paraId="32857D6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RGCT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générale des collectivités territoriales </w:t>
      </w:r>
    </w:p>
    <w:p w14:paraId="4629489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RGD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générale du droit </w:t>
      </w:r>
    </w:p>
    <w:p w14:paraId="38D19C3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RGDA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générale du droit des assurances </w:t>
      </w:r>
    </w:p>
    <w:p w14:paraId="5C62FD5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RGDIP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générale de droit international public </w:t>
      </w:r>
    </w:p>
    <w:p w14:paraId="5C9EBDA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RGDP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générale des procédures </w:t>
      </w:r>
    </w:p>
    <w:p w14:paraId="50DE02C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RGL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Recueil général des lois, décrets et arrêtés de la jurisprudence</w:t>
      </w:r>
    </w:p>
    <w:p w14:paraId="701DBA6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RG proc.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Générale des procédures </w:t>
      </w:r>
    </w:p>
    <w:p w14:paraId="3F85C68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RHD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historique du droit français et étranger </w:t>
      </w:r>
    </w:p>
    <w:p w14:paraId="0A1E2EA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RHFD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d'histoire des facultés de droit et de la science juridique </w:t>
      </w:r>
    </w:p>
    <w:p w14:paraId="42F01E3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RICPT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internationale de criminologie et de police technique </w:t>
      </w:r>
    </w:p>
    <w:p w14:paraId="10C53A7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RI conc.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internationale de la concurrence </w:t>
      </w:r>
    </w:p>
    <w:p w14:paraId="7960D06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RICR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internationale de la Croix Rouge </w:t>
      </w:r>
    </w:p>
    <w:p w14:paraId="1228E6B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RIDA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internationale du droit d'auteur </w:t>
      </w:r>
    </w:p>
    <w:p w14:paraId="462739A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RIDC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internationale de droit comparé </w:t>
      </w:r>
    </w:p>
    <w:p w14:paraId="69DC2A6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RIDE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internationale de droit économique </w:t>
      </w:r>
    </w:p>
    <w:p w14:paraId="3E530CE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RIDM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internationale de droit maritime </w:t>
      </w:r>
    </w:p>
    <w:p w14:paraId="1323CEB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RIDP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internationale de droit pénal </w:t>
      </w:r>
    </w:p>
    <w:p w14:paraId="5FBD3A09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RIPIA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internationale de la propriété industrielle et artistique </w:t>
      </w:r>
    </w:p>
    <w:p w14:paraId="79684E0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RISA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Revue internationale de science administrative</w:t>
      </w:r>
    </w:p>
    <w:p w14:paraId="3186257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1C51F3">
        <w:rPr>
          <w:rFonts w:eastAsia="Times New Roman" w:cstheme="minorHAnsi"/>
          <w:b/>
          <w:color w:val="292574"/>
          <w:sz w:val="24"/>
          <w:szCs w:val="24"/>
          <w:lang w:eastAsia="fr-FR"/>
        </w:rPr>
        <w:t>RI trav.</w:t>
      </w:r>
      <w:r w:rsidRPr="001C51F3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internationale du travail </w:t>
      </w:r>
    </w:p>
    <w:p w14:paraId="0257B4E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RJAM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juridique d'Alsace-Moselle </w:t>
      </w:r>
    </w:p>
    <w:p w14:paraId="79C49D2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RJC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Recueil de jurisprudence constitutionnelle </w:t>
      </w:r>
    </w:p>
    <w:p w14:paraId="06CD855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RJC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jurisprudence commerciale </w:t>
      </w:r>
    </w:p>
    <w:p w14:paraId="1582010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RJDA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jurisprudence de droit des affaires </w:t>
      </w:r>
    </w:p>
    <w:p w14:paraId="376D2A0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RJE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juridique de l'environnement </w:t>
      </w:r>
    </w:p>
    <w:p w14:paraId="71F21DE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RJEP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juridique de l'économie publique </w:t>
      </w:r>
    </w:p>
    <w:p w14:paraId="70719B6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RJES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juridique et économique du sport </w:t>
      </w:r>
    </w:p>
    <w:p w14:paraId="5162B34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RJF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jurisprudence fiscale </w:t>
      </w:r>
    </w:p>
    <w:p w14:paraId="528478F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RJJCV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juridique et judiciaire de la cour d'appel de Versailles </w:t>
      </w:r>
    </w:p>
    <w:p w14:paraId="3F20A0B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RJPF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juridique personnes et famille </w:t>
      </w:r>
    </w:p>
    <w:p w14:paraId="61C1C320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RJPIC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Revue juridique et politique Indépendance et Coopération</w:t>
      </w:r>
    </w:p>
    <w:p w14:paraId="6167832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RJS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jurisprudence sociale </w:t>
      </w:r>
    </w:p>
    <w:p w14:paraId="5B1E876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RLDA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Revue Lamy droit des affaires</w:t>
      </w:r>
    </w:p>
    <w:p w14:paraId="3D3CF19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RLDC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Lamy droit civil </w:t>
      </w:r>
    </w:p>
    <w:p w14:paraId="660C83F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RLDI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Revue Lamy de Droit de l'Immatériel</w:t>
      </w:r>
    </w:p>
    <w:p w14:paraId="092FACB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R.L.R.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Recueil des lois et règlements </w:t>
      </w:r>
    </w:p>
    <w:p w14:paraId="0500D5D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RMC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du marché commun </w:t>
      </w:r>
    </w:p>
    <w:p w14:paraId="0C18AD9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RMUE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du marché unique européen </w:t>
      </w:r>
    </w:p>
    <w:p w14:paraId="29C93A53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Représentation proportionnelle </w:t>
      </w:r>
    </w:p>
    <w:p w14:paraId="27CF574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RPC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>: Revue des Procédures Civiles et Commerciales</w:t>
      </w:r>
    </w:p>
    <w:p w14:paraId="5853D917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RPDA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pratique de droit administratif </w:t>
      </w:r>
    </w:p>
    <w:p w14:paraId="23BC3E3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RPDF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pratique de droit français </w:t>
      </w:r>
    </w:p>
    <w:p w14:paraId="07AABAC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RPDP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pénitentiaire et de droit pénal </w:t>
      </w:r>
    </w:p>
    <w:p w14:paraId="3BCC9AD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RPDS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pratique de droit social </w:t>
      </w:r>
    </w:p>
    <w:p w14:paraId="335C300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RPI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propriété intellectuelle </w:t>
      </w:r>
    </w:p>
    <w:p w14:paraId="72AC1A51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RPP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politique et parlementaire </w:t>
      </w:r>
    </w:p>
    <w:p w14:paraId="4F7A8D1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RPS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pratique des sociétés </w:t>
      </w:r>
    </w:p>
    <w:p w14:paraId="2B8361FB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RRJ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recherche juridique et de droit prospectif </w:t>
      </w:r>
    </w:p>
    <w:p w14:paraId="6A529D9E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Règlement du Sénat </w:t>
      </w:r>
    </w:p>
    <w:p w14:paraId="7E75A28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RSA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Recueil des sentences arbitrales </w:t>
      </w:r>
    </w:p>
    <w:p w14:paraId="01E8A648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RSC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science criminelle et de droit pénal comparé </w:t>
      </w:r>
    </w:p>
    <w:p w14:paraId="553FC33D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RSF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 science financière </w:t>
      </w:r>
    </w:p>
    <w:p w14:paraId="0A31E604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RSMP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des sciences morales et politiques </w:t>
      </w:r>
    </w:p>
    <w:p w14:paraId="3751CC52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RTDC ou RTD Civ.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trimestrielle de droit civil </w:t>
      </w:r>
    </w:p>
    <w:p w14:paraId="5818275A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RTD Com.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trimestrielle de droit commercial </w:t>
      </w:r>
    </w:p>
    <w:p w14:paraId="31AA7F10" w14:textId="6CC488C8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RTDE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ou </w:t>
      </w: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RTD eur.</w:t>
      </w:r>
      <w:r w:rsidR="00C361DB">
        <w:rPr>
          <w:rFonts w:eastAsia="Times New Roman" w:cstheme="minorHAnsi"/>
          <w:color w:val="000000"/>
          <w:sz w:val="24"/>
          <w:szCs w:val="24"/>
          <w:lang w:eastAsia="fr-FR"/>
        </w:rPr>
        <w:t> 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trimestrielle de droit européen </w:t>
      </w:r>
    </w:p>
    <w:p w14:paraId="74D95AB5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RTDH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trimestrielle des droits de l'homme </w:t>
      </w:r>
    </w:p>
    <w:p w14:paraId="5179C00C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RTDSS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trimestrielle de droit sanitaire et social </w:t>
      </w:r>
    </w:p>
    <w:p w14:paraId="46C97496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RTNU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Recueil des traités des Nations unies </w:t>
      </w:r>
    </w:p>
    <w:p w14:paraId="398A6B5F" w14:textId="77777777" w:rsidR="009C797A" w:rsidRPr="0073319F" w:rsidRDefault="009C797A" w:rsidP="0073319F">
      <w:pPr>
        <w:shd w:val="clear" w:color="auto" w:fill="FFFFFF"/>
        <w:spacing w:beforeLines="40" w:before="96" w:afterLines="40" w:after="96"/>
        <w:jc w:val="lef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RUDH</w:t>
      </w:r>
      <w:r w:rsidRPr="0073319F">
        <w:rPr>
          <w:rFonts w:eastAsia="Times New Roman" w:cstheme="minorHAnsi"/>
          <w:color w:val="98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color w:val="000000"/>
          <w:sz w:val="24"/>
          <w:szCs w:val="24"/>
          <w:lang w:eastAsia="fr-FR"/>
        </w:rPr>
        <w:t xml:space="preserve">: Revue universelle des droits de l'homme </w:t>
      </w:r>
      <w:bookmarkEnd w:id="3"/>
    </w:p>
    <w:p w14:paraId="0E45DCED" w14:textId="77777777" w:rsidR="009C797A" w:rsidRPr="00C361DB" w:rsidRDefault="009C797A" w:rsidP="009C797A">
      <w:pPr>
        <w:pStyle w:val="Titre1"/>
      </w:pPr>
      <w:r w:rsidRPr="00C361DB">
        <w:t>S</w:t>
      </w:r>
    </w:p>
    <w:p w14:paraId="29393987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s.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 : suivant </w:t>
      </w:r>
    </w:p>
    <w:p w14:paraId="1360CA2F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Recueil Sirey </w:t>
      </w:r>
    </w:p>
    <w:p w14:paraId="03393443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Sénat </w:t>
      </w:r>
    </w:p>
    <w:p w14:paraId="449690E2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S. chronol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.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Sirey chronologique </w:t>
      </w:r>
    </w:p>
    <w:p w14:paraId="5F40FDD3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SA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>: société anonyme</w:t>
      </w:r>
    </w:p>
    <w:p w14:paraId="5B5682AF" w14:textId="28B932C4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SACEUR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Supreme </w:t>
      </w:r>
      <w:r w:rsidR="00067F4F">
        <w:rPr>
          <w:rFonts w:eastAsia="Times New Roman" w:cstheme="minorHAnsi"/>
          <w:sz w:val="24"/>
          <w:szCs w:val="24"/>
          <w:lang w:eastAsia="fr-FR"/>
        </w:rPr>
        <w:t>A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llied </w:t>
      </w:r>
      <w:r w:rsidR="00067F4F">
        <w:rPr>
          <w:rFonts w:eastAsia="Times New Roman" w:cstheme="minorHAnsi"/>
          <w:sz w:val="24"/>
          <w:szCs w:val="24"/>
          <w:lang w:eastAsia="fr-FR"/>
        </w:rPr>
        <w:t>C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ommander Europe </w:t>
      </w:r>
    </w:p>
    <w:p w14:paraId="20E05728" w14:textId="7EB40C8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SACLANT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Supreme </w:t>
      </w:r>
      <w:r w:rsidR="00067F4F">
        <w:rPr>
          <w:rFonts w:eastAsia="Times New Roman" w:cstheme="minorHAnsi"/>
          <w:sz w:val="24"/>
          <w:szCs w:val="24"/>
          <w:lang w:eastAsia="fr-FR"/>
        </w:rPr>
        <w:t>A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llied </w:t>
      </w:r>
      <w:r w:rsidR="00067F4F">
        <w:rPr>
          <w:rFonts w:eastAsia="Times New Roman" w:cstheme="minorHAnsi"/>
          <w:sz w:val="24"/>
          <w:szCs w:val="24"/>
          <w:lang w:eastAsia="fr-FR"/>
        </w:rPr>
        <w:t>C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ommander Atlantic </w:t>
      </w:r>
    </w:p>
    <w:p w14:paraId="597C5C5E" w14:textId="582890BC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SALT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Strategic </w:t>
      </w:r>
      <w:r w:rsidR="00067F4F">
        <w:rPr>
          <w:rFonts w:eastAsia="Times New Roman" w:cstheme="minorHAnsi"/>
          <w:sz w:val="24"/>
          <w:szCs w:val="24"/>
          <w:lang w:eastAsia="fr-FR"/>
        </w:rPr>
        <w:t>A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rms </w:t>
      </w:r>
      <w:r w:rsidR="00067F4F">
        <w:rPr>
          <w:rFonts w:eastAsia="Times New Roman" w:cstheme="minorHAnsi"/>
          <w:sz w:val="24"/>
          <w:szCs w:val="24"/>
          <w:lang w:eastAsia="fr-FR"/>
        </w:rPr>
        <w:t>L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imitation </w:t>
      </w:r>
      <w:r w:rsidR="00067F4F">
        <w:rPr>
          <w:rFonts w:eastAsia="Times New Roman" w:cstheme="minorHAnsi"/>
          <w:sz w:val="24"/>
          <w:szCs w:val="24"/>
          <w:lang w:eastAsia="fr-FR"/>
        </w:rPr>
        <w:t>T</w:t>
      </w:r>
      <w:r w:rsidRPr="0073319F">
        <w:rPr>
          <w:rFonts w:eastAsia="Times New Roman" w:cstheme="minorHAnsi"/>
          <w:sz w:val="24"/>
          <w:szCs w:val="24"/>
          <w:lang w:eastAsia="fr-FR"/>
        </w:rPr>
        <w:t>alks (négociations sur la limitation des armes stratégiques)</w:t>
      </w:r>
    </w:p>
    <w:p w14:paraId="12F05CE4" w14:textId="0CF3B485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SAR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Stockholm </w:t>
      </w:r>
      <w:r w:rsidR="00067F4F">
        <w:rPr>
          <w:rFonts w:eastAsia="Times New Roman" w:cstheme="minorHAnsi"/>
          <w:sz w:val="24"/>
          <w:szCs w:val="24"/>
          <w:lang w:eastAsia="fr-FR"/>
        </w:rPr>
        <w:t>A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rbitration </w:t>
      </w:r>
      <w:r w:rsidR="00067F4F">
        <w:rPr>
          <w:rFonts w:eastAsia="Times New Roman" w:cstheme="minorHAnsi"/>
          <w:sz w:val="24"/>
          <w:szCs w:val="24"/>
          <w:lang w:eastAsia="fr-FR"/>
        </w:rPr>
        <w:t>R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eport </w:t>
      </w:r>
    </w:p>
    <w:p w14:paraId="2A284908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SAS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Société par action simplifiée </w:t>
      </w:r>
    </w:p>
    <w:p w14:paraId="66868634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SBF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Société des bourses françaises </w:t>
      </w:r>
    </w:p>
    <w:p w14:paraId="51D771F9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SC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Sommaires commentés </w:t>
      </w:r>
    </w:p>
    <w:p w14:paraId="513C4BAD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SDAU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Schéma directeur d'aménagement et d'urbanisme </w:t>
      </w:r>
    </w:p>
    <w:p w14:paraId="11300D1C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SDN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Société des Nations </w:t>
      </w:r>
    </w:p>
    <w:p w14:paraId="7B7395CE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SEBC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Système européen de banques centrales </w:t>
      </w:r>
    </w:p>
    <w:p w14:paraId="1C46E73D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sect.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 : section </w:t>
      </w:r>
    </w:p>
    <w:p w14:paraId="6721DC1C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SEL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Société d'exercice libéral d'une profession libérale </w:t>
      </w:r>
    </w:p>
    <w:p w14:paraId="19060CEB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SELACA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Société d'exercice libéral en commandite par actions </w:t>
      </w:r>
    </w:p>
    <w:p w14:paraId="182A58AF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SELAFA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Société d'exercice libéral de forme anonyme </w:t>
      </w:r>
    </w:p>
    <w:p w14:paraId="2B98E5BA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SEM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>: Société d'économie mixte</w:t>
      </w:r>
    </w:p>
    <w:p w14:paraId="23B1D43C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Sent.arb.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Sentence arbitrale </w:t>
      </w:r>
    </w:p>
    <w:p w14:paraId="7827B618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SFDI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Société française pour le droit international </w:t>
      </w:r>
    </w:p>
    <w:p w14:paraId="2681AEAE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SGCI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Secrétariat général à la coopération interministérielle économique européenne </w:t>
      </w:r>
    </w:p>
    <w:p w14:paraId="58171BB5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SGG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Secrétariat général du gouvernement </w:t>
      </w:r>
    </w:p>
    <w:p w14:paraId="098EC812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SICAV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Société d'investissement à capital variable </w:t>
      </w:r>
    </w:p>
    <w:p w14:paraId="459E21CC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Sir.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Sirey </w:t>
      </w:r>
    </w:p>
    <w:p w14:paraId="5E835EFB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SM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Scrutin majoritaire </w:t>
      </w:r>
    </w:p>
    <w:p w14:paraId="70DFB526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SME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Système monétaire européen </w:t>
      </w:r>
    </w:p>
    <w:p w14:paraId="51355735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SN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Souveraineté nationale </w:t>
      </w:r>
    </w:p>
    <w:p w14:paraId="065F7562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SNC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Société en nom collectif </w:t>
      </w:r>
    </w:p>
    <w:p w14:paraId="1726DE03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Soc.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arrêt de la chambre sociale de la Cour de cassation, chambre sociale </w:t>
      </w:r>
    </w:p>
    <w:p w14:paraId="491FCF6A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sol.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 : solution </w:t>
      </w:r>
    </w:p>
    <w:p w14:paraId="6464E36E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sol. impl.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solution implicite </w:t>
      </w:r>
    </w:p>
    <w:p w14:paraId="0D75EF92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Somm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.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sommaire </w:t>
      </w:r>
    </w:p>
    <w:p w14:paraId="00746A24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Somm. SS</w:t>
      </w:r>
      <w:r w:rsidRPr="0073319F">
        <w:rPr>
          <w:rFonts w:eastAsia="Times New Roman" w:cstheme="minorHAnsi"/>
          <w:b/>
          <w:color w:val="9A004D"/>
          <w:sz w:val="24"/>
          <w:szCs w:val="24"/>
          <w:lang w:eastAsia="fr-FR"/>
        </w:rPr>
        <w:t> </w:t>
      </w:r>
      <w:r w:rsidRPr="00C361DB">
        <w:rPr>
          <w:rFonts w:eastAsia="Times New Roman" w:cstheme="minorHAnsi"/>
          <w:bCs/>
          <w:sz w:val="24"/>
          <w:szCs w:val="24"/>
          <w:lang w:eastAsia="fr-FR"/>
        </w:rPr>
        <w:t>: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 sommaires de sécurité sociale</w:t>
      </w:r>
    </w:p>
    <w:p w14:paraId="0D18A01A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SP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souveraineté populaire </w:t>
      </w:r>
    </w:p>
    <w:p w14:paraId="04C2C1B1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SS Lamy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Semaine sociale Lamy </w:t>
      </w:r>
    </w:p>
    <w:p w14:paraId="3E8D63C7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ss-sect.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>: sous-section</w:t>
      </w:r>
    </w:p>
    <w:p w14:paraId="51399B87" w14:textId="032E8AE4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START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Strategic Arms Reduction Talks (négociations sur la réduction des armes stratégiques) </w:t>
      </w:r>
    </w:p>
    <w:p w14:paraId="2A105E1D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sté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société </w:t>
      </w:r>
    </w:p>
    <w:p w14:paraId="50F750BB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subst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>.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 : substitut </w:t>
      </w:r>
    </w:p>
    <w:p w14:paraId="3AE0F9BD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suppl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>.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 : supplément </w:t>
      </w:r>
    </w:p>
    <w:p w14:paraId="63D99F66" w14:textId="77777777" w:rsidR="009C797A" w:rsidRDefault="009C797A" w:rsidP="009C797A">
      <w:pPr>
        <w:pStyle w:val="Titre1"/>
        <w:rPr>
          <w:rFonts w:eastAsia="Times New Roman"/>
          <w:lang w:eastAsia="fr-FR"/>
        </w:rPr>
      </w:pPr>
      <w:r>
        <w:rPr>
          <w:rFonts w:eastAsia="Times New Roman"/>
          <w:lang w:eastAsia="fr-FR"/>
        </w:rPr>
        <w:t>T</w:t>
      </w:r>
    </w:p>
    <w:p w14:paraId="2EC500CB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t.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tome </w:t>
      </w:r>
    </w:p>
    <w:p w14:paraId="56BC456F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T. arb.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arbitral </w:t>
      </w:r>
    </w:p>
    <w:p w14:paraId="0FC09D6D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T. armées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aux armées (Landau) </w:t>
      </w:r>
    </w:p>
    <w:p w14:paraId="6B6419DD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T. civ.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civil </w:t>
      </w:r>
    </w:p>
    <w:p w14:paraId="7A41271F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T. Com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de commerce </w:t>
      </w:r>
    </w:p>
    <w:p w14:paraId="3086C992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T. Confl.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des conflits </w:t>
      </w:r>
    </w:p>
    <w:p w14:paraId="3DEFC2E0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T. corr.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>: Tribunal correctionnel</w:t>
      </w:r>
    </w:p>
    <w:p w14:paraId="3213E73D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T. enfants </w:t>
      </w:r>
      <w:r w:rsidRPr="0073319F">
        <w:rPr>
          <w:rFonts w:eastAsia="Times New Roman" w:cstheme="minorHAnsi"/>
          <w:sz w:val="24"/>
          <w:szCs w:val="24"/>
          <w:lang w:eastAsia="fr-FR"/>
        </w:rPr>
        <w:t>: Tribunal pour enfants</w:t>
      </w:r>
    </w:p>
    <w:p w14:paraId="409ADD29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T. forces armées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des forces armées </w:t>
      </w:r>
    </w:p>
    <w:p w14:paraId="10234B1C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T. mar. Com.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maritime commercial </w:t>
      </w:r>
    </w:p>
    <w:p w14:paraId="35052326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T. mil. Armées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militaire aux armées </w:t>
      </w:r>
    </w:p>
    <w:p w14:paraId="21224891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T. par. baux rur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. </w:t>
      </w:r>
      <w:r w:rsidRPr="0073319F">
        <w:rPr>
          <w:rFonts w:eastAsia="Times New Roman" w:cstheme="minorHAnsi"/>
          <w:sz w:val="24"/>
          <w:szCs w:val="24"/>
          <w:lang w:eastAsia="fr-FR"/>
        </w:rPr>
        <w:t>: Tribunal paritaire des baux ruraux</w:t>
      </w:r>
    </w:p>
    <w:p w14:paraId="3B469B66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T. pol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de police </w:t>
      </w:r>
    </w:p>
    <w:p w14:paraId="1EC45ECA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TA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administratif </w:t>
      </w:r>
    </w:p>
    <w:p w14:paraId="6E7530D7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tabl.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tableau </w:t>
      </w:r>
    </w:p>
    <w:p w14:paraId="20DF908F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TANU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administratif des Nations Unies </w:t>
      </w:r>
    </w:p>
    <w:p w14:paraId="3BB97985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TAOIT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administratif de l'Organisation internationale du travail </w:t>
      </w:r>
    </w:p>
    <w:p w14:paraId="5577A64D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TASS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des affaires de la sécurité sociale </w:t>
      </w:r>
    </w:p>
    <w:p w14:paraId="6A33C0A5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TC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correctionnel </w:t>
      </w:r>
    </w:p>
    <w:p w14:paraId="5E7270A0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TC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de commerce </w:t>
      </w:r>
    </w:p>
    <w:p w14:paraId="67579F89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TC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des conflits </w:t>
      </w:r>
    </w:p>
    <w:p w14:paraId="27903CD0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TCE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>: Traité instituant la Communauté européenne</w:t>
      </w:r>
    </w:p>
    <w:p w14:paraId="6379BC92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TDP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Tribune du droit public (la) </w:t>
      </w:r>
    </w:p>
    <w:p w14:paraId="5044120B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TGI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de grande instance </w:t>
      </w:r>
    </w:p>
    <w:p w14:paraId="4A2CB23E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Th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Thèse </w:t>
      </w:r>
    </w:p>
    <w:p w14:paraId="2FBED435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TI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d'instance </w:t>
      </w:r>
    </w:p>
    <w:p w14:paraId="46DFCD5F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TIG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Travail d'intérêt général </w:t>
      </w:r>
    </w:p>
    <w:p w14:paraId="12D6805E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TNP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Traité de non-prolifération des armes nucléaires (1968) </w:t>
      </w:r>
    </w:p>
    <w:p w14:paraId="4A1B0968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TPG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Trésorier-payeur général </w:t>
      </w:r>
    </w:p>
    <w:p w14:paraId="4A075B3B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TPI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pénal international </w:t>
      </w:r>
    </w:p>
    <w:p w14:paraId="1743D268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TPICE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de première instance des communautés européennes </w:t>
      </w:r>
    </w:p>
    <w:p w14:paraId="1FEBAFCF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TPR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pénal international pour le Rwanda </w:t>
      </w:r>
    </w:p>
    <w:p w14:paraId="2FC44B60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TPS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>: Travail et protection sociale</w:t>
      </w:r>
    </w:p>
    <w:p w14:paraId="188C7E0A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lastRenderedPageBreak/>
        <w:t>TPU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Taxe professionnelle unique </w:t>
      </w:r>
    </w:p>
    <w:p w14:paraId="60CC0924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Trib. Civ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civil </w:t>
      </w:r>
    </w:p>
    <w:p w14:paraId="0E879D2C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Trib. Corr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correctionnel </w:t>
      </w:r>
    </w:p>
    <w:p w14:paraId="03A55477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Trib. Par.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Tribunal paritaire </w:t>
      </w:r>
    </w:p>
    <w:p w14:paraId="78A60489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TUE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Traité instituant l'Union européenne </w:t>
      </w:r>
    </w:p>
    <w:p w14:paraId="1408FB86" w14:textId="77777777" w:rsidR="009C797A" w:rsidRDefault="009C797A" w:rsidP="009C797A">
      <w:pPr>
        <w:pStyle w:val="Titre1"/>
        <w:rPr>
          <w:rFonts w:eastAsia="Times New Roman"/>
          <w:lang w:eastAsia="fr-FR"/>
        </w:rPr>
      </w:pPr>
      <w:r>
        <w:rPr>
          <w:rFonts w:eastAsia="Times New Roman"/>
          <w:lang w:eastAsia="fr-FR"/>
        </w:rPr>
        <w:t xml:space="preserve">U </w:t>
      </w:r>
    </w:p>
    <w:p w14:paraId="37A611FB" w14:textId="77777777" w:rsidR="009C797A" w:rsidRPr="0073319F" w:rsidRDefault="009C797A" w:rsidP="00C361DB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UDA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Union des annonceurs </w:t>
      </w:r>
    </w:p>
    <w:p w14:paraId="790C9CE7" w14:textId="77777777" w:rsidR="009C797A" w:rsidRPr="0073319F" w:rsidRDefault="009C797A" w:rsidP="00C361DB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UE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Union européenne </w:t>
      </w:r>
    </w:p>
    <w:p w14:paraId="73EC3822" w14:textId="77777777" w:rsidR="009C797A" w:rsidRPr="0073319F" w:rsidRDefault="009C797A" w:rsidP="00C361DB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UEM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Union économique et monétaire </w:t>
      </w:r>
    </w:p>
    <w:p w14:paraId="4832780C" w14:textId="77777777" w:rsidR="009C797A" w:rsidRPr="0073319F" w:rsidRDefault="009C797A" w:rsidP="00C361DB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UEO</w:t>
      </w:r>
      <w:r w:rsidRPr="00C361DB">
        <w:rPr>
          <w:rFonts w:eastAsia="Times New Roman" w:cstheme="minorHAnsi"/>
          <w:color w:val="292574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>: Union européenne occidentale</w:t>
      </w:r>
    </w:p>
    <w:p w14:paraId="53343C66" w14:textId="77777777" w:rsidR="009C797A" w:rsidRPr="0073319F" w:rsidRDefault="009C797A" w:rsidP="00C361DB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UEOMA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Union économique et monétaire Ouest-Africaine </w:t>
      </w:r>
    </w:p>
    <w:p w14:paraId="15FDFF4E" w14:textId="77777777" w:rsidR="009C797A" w:rsidRPr="0073319F" w:rsidRDefault="009C797A" w:rsidP="00C361DB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UICN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Union internationale pour la conservation de la nature </w:t>
      </w:r>
    </w:p>
    <w:p w14:paraId="4C381C8A" w14:textId="77777777" w:rsidR="009C797A" w:rsidRPr="0073319F" w:rsidRDefault="009C797A" w:rsidP="00C361DB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UIT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Union internationale des télécommunications </w:t>
      </w:r>
    </w:p>
    <w:p w14:paraId="1FABC5BB" w14:textId="77777777" w:rsidR="009C797A" w:rsidRPr="0073319F" w:rsidRDefault="009C797A" w:rsidP="00C361DB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UNEP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Programme des Nations unies pour l'environnement </w:t>
      </w:r>
    </w:p>
    <w:p w14:paraId="1BCD6A7B" w14:textId="77777777" w:rsidR="009C797A" w:rsidRPr="0073319F" w:rsidRDefault="009C797A" w:rsidP="00C361DB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UNIDROIT</w:t>
      </w:r>
      <w:r w:rsidRPr="0073319F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Institut international pour l'unification du droit privé </w:t>
      </w:r>
    </w:p>
    <w:p w14:paraId="327AB877" w14:textId="45A82370" w:rsidR="009C797A" w:rsidRPr="00F348D5" w:rsidRDefault="009C797A" w:rsidP="00C361DB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F348D5">
        <w:rPr>
          <w:rFonts w:eastAsia="Times New Roman" w:cstheme="minorHAnsi"/>
          <w:b/>
          <w:color w:val="292574"/>
          <w:sz w:val="24"/>
          <w:szCs w:val="24"/>
          <w:lang w:eastAsia="fr-FR"/>
        </w:rPr>
        <w:t>US</w:t>
      </w:r>
      <w:r w:rsidR="00067F4F" w:rsidRPr="00F348D5">
        <w:rPr>
          <w:rFonts w:eastAsia="Times New Roman" w:cstheme="minorHAnsi"/>
          <w:b/>
          <w:color w:val="292574"/>
          <w:sz w:val="24"/>
          <w:szCs w:val="24"/>
          <w:lang w:eastAsia="fr-FR"/>
        </w:rPr>
        <w:t>R</w:t>
      </w:r>
      <w:r w:rsidRPr="00F348D5">
        <w:rPr>
          <w:rFonts w:eastAsia="Times New Roman" w:cstheme="minorHAnsi"/>
          <w:color w:val="9A004D"/>
          <w:sz w:val="24"/>
          <w:szCs w:val="24"/>
          <w:lang w:eastAsia="fr-FR"/>
        </w:rPr>
        <w:t xml:space="preserve"> </w:t>
      </w:r>
      <w:r w:rsidRPr="00F348D5">
        <w:rPr>
          <w:rFonts w:eastAsia="Times New Roman" w:cstheme="minorHAnsi"/>
          <w:sz w:val="24"/>
          <w:szCs w:val="24"/>
          <w:lang w:eastAsia="fr-FR"/>
        </w:rPr>
        <w:t xml:space="preserve">: United States </w:t>
      </w:r>
      <w:r w:rsidR="00067F4F" w:rsidRPr="00F348D5">
        <w:rPr>
          <w:rFonts w:eastAsia="Times New Roman" w:cstheme="minorHAnsi"/>
          <w:sz w:val="24"/>
          <w:szCs w:val="24"/>
          <w:lang w:eastAsia="fr-FR"/>
        </w:rPr>
        <w:t>R</w:t>
      </w:r>
      <w:r w:rsidRPr="00F348D5">
        <w:rPr>
          <w:rFonts w:eastAsia="Times New Roman" w:cstheme="minorHAnsi"/>
          <w:sz w:val="24"/>
          <w:szCs w:val="24"/>
          <w:lang w:eastAsia="fr-FR"/>
        </w:rPr>
        <w:t xml:space="preserve">eports </w:t>
      </w:r>
    </w:p>
    <w:p w14:paraId="29038785" w14:textId="77777777" w:rsidR="009C797A" w:rsidRPr="00F348D5" w:rsidRDefault="009C797A" w:rsidP="009C797A">
      <w:pPr>
        <w:pStyle w:val="Titre1"/>
        <w:rPr>
          <w:rFonts w:eastAsia="Times New Roman"/>
          <w:lang w:eastAsia="fr-FR"/>
        </w:rPr>
      </w:pPr>
      <w:r w:rsidRPr="00F348D5">
        <w:rPr>
          <w:rFonts w:eastAsia="Times New Roman"/>
          <w:lang w:eastAsia="fr-FR"/>
        </w:rPr>
        <w:t xml:space="preserve">V </w:t>
      </w:r>
    </w:p>
    <w:p w14:paraId="0772CE70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v.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 : versus (contre, par opposition à) </w:t>
      </w:r>
    </w:p>
    <w:p w14:paraId="5A665F59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v.</w:t>
      </w:r>
      <w:r w:rsidRPr="0073319F">
        <w:rPr>
          <w:rFonts w:eastAsia="Times New Roman" w:cstheme="minorHAnsi"/>
          <w:b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voir </w:t>
      </w:r>
    </w:p>
    <w:p w14:paraId="2464D02C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 xml:space="preserve">Vie jud.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Vie judiciaire (La) </w:t>
      </w:r>
    </w:p>
    <w:p w14:paraId="4A92DE9B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vol.</w:t>
      </w:r>
      <w:r w:rsidRPr="0073319F">
        <w:rPr>
          <w:rFonts w:eastAsia="Times New Roman" w:cstheme="minorHAnsi"/>
          <w:b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: volume </w:t>
      </w:r>
    </w:p>
    <w:p w14:paraId="7F72CA1B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Vve</w:t>
      </w:r>
      <w:r w:rsidRPr="0073319F">
        <w:rPr>
          <w:rFonts w:eastAsia="Times New Roman" w:cstheme="minorHAnsi"/>
          <w:sz w:val="24"/>
          <w:szCs w:val="24"/>
          <w:lang w:eastAsia="fr-FR"/>
        </w:rPr>
        <w:t xml:space="preserve"> : veuve </w:t>
      </w:r>
    </w:p>
    <w:p w14:paraId="71C059ED" w14:textId="77777777" w:rsidR="009C797A" w:rsidRDefault="009C797A" w:rsidP="009C797A">
      <w:pPr>
        <w:pStyle w:val="Titre1"/>
        <w:rPr>
          <w:rFonts w:eastAsia="Times New Roman"/>
          <w:lang w:eastAsia="fr-FR"/>
        </w:rPr>
      </w:pPr>
      <w:r>
        <w:rPr>
          <w:rFonts w:eastAsia="Times New Roman"/>
          <w:lang w:eastAsia="fr-FR"/>
        </w:rPr>
        <w:t>Z</w:t>
      </w:r>
    </w:p>
    <w:p w14:paraId="7B46DD7E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b/>
          <w:color w:val="9A004D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Z.A.C. </w:t>
      </w:r>
      <w:r w:rsidRPr="00C361DB">
        <w:rPr>
          <w:rFonts w:eastAsia="Times New Roman" w:cstheme="minorHAnsi"/>
          <w:bCs/>
          <w:sz w:val="24"/>
          <w:szCs w:val="24"/>
          <w:lang w:eastAsia="fr-FR"/>
        </w:rPr>
        <w:t>:</w:t>
      </w:r>
      <w:r w:rsidRPr="0073319F">
        <w:rPr>
          <w:rFonts w:eastAsia="Times New Roman" w:cstheme="minorHAnsi"/>
          <w:b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>Zone d'aménagement concerté</w:t>
      </w:r>
    </w:p>
    <w:p w14:paraId="68AC297A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Z.A.D. </w:t>
      </w:r>
      <w:r w:rsidRPr="00C361DB">
        <w:rPr>
          <w:rFonts w:eastAsia="Times New Roman" w:cstheme="minorHAnsi"/>
          <w:bCs/>
          <w:sz w:val="24"/>
          <w:szCs w:val="24"/>
          <w:lang w:eastAsia="fr-FR"/>
        </w:rPr>
        <w:t>:</w:t>
      </w:r>
      <w:r w:rsidRPr="0073319F">
        <w:rPr>
          <w:rFonts w:eastAsia="Times New Roman" w:cstheme="minorHAnsi"/>
          <w:b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>Zone d'aménagement différé</w:t>
      </w:r>
    </w:p>
    <w:p w14:paraId="2FC00D28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b/>
          <w:color w:val="9A004D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Z.A.N. </w:t>
      </w:r>
      <w:r w:rsidRPr="00C361DB">
        <w:rPr>
          <w:rFonts w:eastAsia="Times New Roman" w:cstheme="minorHAnsi"/>
          <w:bCs/>
          <w:sz w:val="24"/>
          <w:szCs w:val="24"/>
          <w:lang w:eastAsia="fr-FR"/>
        </w:rPr>
        <w:t>:</w:t>
      </w:r>
      <w:r w:rsidRPr="0073319F">
        <w:rPr>
          <w:rFonts w:eastAsia="Times New Roman" w:cstheme="minorHAnsi"/>
          <w:b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>Zone d'agglomération nouvelle</w:t>
      </w:r>
    </w:p>
    <w:p w14:paraId="75C57738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b/>
          <w:color w:val="9A004D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Z.A.R. </w:t>
      </w:r>
      <w:r w:rsidRPr="00C361DB">
        <w:rPr>
          <w:rFonts w:eastAsia="Times New Roman" w:cstheme="minorHAnsi"/>
          <w:bCs/>
          <w:sz w:val="24"/>
          <w:szCs w:val="24"/>
          <w:lang w:eastAsia="fr-FR"/>
        </w:rPr>
        <w:t>:</w:t>
      </w:r>
      <w:r w:rsidRPr="0073319F">
        <w:rPr>
          <w:rFonts w:eastAsia="Times New Roman" w:cstheme="minorHAnsi"/>
          <w:b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>Zone d'action rurale</w:t>
      </w:r>
    </w:p>
    <w:p w14:paraId="337B8852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b/>
          <w:color w:val="9A004D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Z.E.E. </w:t>
      </w:r>
      <w:r w:rsidRPr="00C361DB">
        <w:rPr>
          <w:rFonts w:eastAsia="Times New Roman" w:cstheme="minorHAnsi"/>
          <w:bCs/>
          <w:sz w:val="24"/>
          <w:szCs w:val="24"/>
          <w:lang w:eastAsia="fr-FR"/>
        </w:rPr>
        <w:t>:</w:t>
      </w:r>
      <w:r w:rsidRPr="0073319F">
        <w:rPr>
          <w:rFonts w:eastAsia="Times New Roman" w:cstheme="minorHAnsi"/>
          <w:b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>Zone économique exclusive</w:t>
      </w:r>
    </w:p>
    <w:p w14:paraId="252977B3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b/>
          <w:color w:val="9A004D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Z.E.P. </w:t>
      </w:r>
      <w:r w:rsidRPr="00C361DB">
        <w:rPr>
          <w:rFonts w:eastAsia="Times New Roman" w:cstheme="minorHAnsi"/>
          <w:bCs/>
          <w:sz w:val="24"/>
          <w:szCs w:val="24"/>
          <w:lang w:eastAsia="fr-FR"/>
        </w:rPr>
        <w:t xml:space="preserve">: </w:t>
      </w:r>
      <w:r w:rsidRPr="0073319F">
        <w:rPr>
          <w:rFonts w:eastAsia="Times New Roman" w:cstheme="minorHAnsi"/>
          <w:sz w:val="24"/>
          <w:szCs w:val="24"/>
          <w:lang w:eastAsia="fr-FR"/>
        </w:rPr>
        <w:t>Zone d'environnement protégé</w:t>
      </w:r>
    </w:p>
    <w:p w14:paraId="42E1D390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b/>
          <w:color w:val="9A004D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Z.I.F. </w:t>
      </w:r>
      <w:r w:rsidRPr="00C361DB">
        <w:rPr>
          <w:rFonts w:eastAsia="Times New Roman" w:cstheme="minorHAnsi"/>
          <w:bCs/>
          <w:sz w:val="24"/>
          <w:szCs w:val="24"/>
          <w:lang w:eastAsia="fr-FR"/>
        </w:rPr>
        <w:t>:</w:t>
      </w:r>
      <w:r w:rsidRPr="0073319F">
        <w:rPr>
          <w:rFonts w:eastAsia="Times New Roman" w:cstheme="minorHAnsi"/>
          <w:b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>Zone d'intervention foncière</w:t>
      </w:r>
    </w:p>
    <w:p w14:paraId="6C7E045D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b/>
          <w:color w:val="9A004D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Z.L.E. </w:t>
      </w:r>
      <w:r w:rsidRPr="00C361DB">
        <w:rPr>
          <w:rFonts w:eastAsia="Times New Roman" w:cstheme="minorHAnsi"/>
          <w:bCs/>
          <w:sz w:val="24"/>
          <w:szCs w:val="24"/>
          <w:lang w:eastAsia="fr-FR"/>
        </w:rPr>
        <w:t>:</w:t>
      </w:r>
      <w:r w:rsidRPr="0073319F">
        <w:rPr>
          <w:rFonts w:eastAsia="Times New Roman" w:cstheme="minorHAnsi"/>
          <w:b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>Zone de libre échange</w:t>
      </w:r>
    </w:p>
    <w:p w14:paraId="397A67CF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Z.P.P.A.U.P. </w:t>
      </w:r>
      <w:r w:rsidRPr="00C361DB">
        <w:rPr>
          <w:rFonts w:eastAsia="Times New Roman" w:cstheme="minorHAnsi"/>
          <w:bCs/>
          <w:sz w:val="24"/>
          <w:szCs w:val="24"/>
          <w:lang w:eastAsia="fr-FR"/>
        </w:rPr>
        <w:t>:</w:t>
      </w:r>
      <w:r w:rsidRPr="0073319F">
        <w:rPr>
          <w:rFonts w:eastAsia="Times New Roman" w:cstheme="minorHAnsi"/>
          <w:b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>Zone de protection du patrimoine architectural urbain et paysager</w:t>
      </w:r>
    </w:p>
    <w:p w14:paraId="27ED4C23" w14:textId="77777777" w:rsidR="009C797A" w:rsidRPr="0073319F" w:rsidRDefault="009C797A" w:rsidP="0073319F">
      <w:pPr>
        <w:spacing w:after="0"/>
        <w:jc w:val="left"/>
        <w:rPr>
          <w:rFonts w:eastAsia="Times New Roman" w:cstheme="minorHAnsi"/>
          <w:sz w:val="24"/>
          <w:szCs w:val="24"/>
          <w:lang w:eastAsia="fr-FR"/>
        </w:rPr>
      </w:pPr>
      <w:r w:rsidRPr="00C361DB">
        <w:rPr>
          <w:rFonts w:eastAsia="Times New Roman" w:cstheme="minorHAnsi"/>
          <w:b/>
          <w:color w:val="292574"/>
          <w:sz w:val="24"/>
          <w:szCs w:val="24"/>
          <w:lang w:eastAsia="fr-FR"/>
        </w:rPr>
        <w:t>Z.U.P. </w:t>
      </w:r>
      <w:r w:rsidRPr="00C361DB">
        <w:rPr>
          <w:rFonts w:eastAsia="Times New Roman" w:cstheme="minorHAnsi"/>
          <w:bCs/>
          <w:sz w:val="24"/>
          <w:szCs w:val="24"/>
          <w:lang w:eastAsia="fr-FR"/>
        </w:rPr>
        <w:t>:</w:t>
      </w:r>
      <w:r w:rsidRPr="0073319F">
        <w:rPr>
          <w:rFonts w:eastAsia="Times New Roman" w:cstheme="minorHAnsi"/>
          <w:b/>
          <w:color w:val="9A004D"/>
          <w:sz w:val="24"/>
          <w:szCs w:val="24"/>
          <w:lang w:eastAsia="fr-FR"/>
        </w:rPr>
        <w:t xml:space="preserve"> </w:t>
      </w:r>
      <w:r w:rsidRPr="0073319F">
        <w:rPr>
          <w:rFonts w:eastAsia="Times New Roman" w:cstheme="minorHAnsi"/>
          <w:sz w:val="24"/>
          <w:szCs w:val="24"/>
          <w:lang w:eastAsia="fr-FR"/>
        </w:rPr>
        <w:t>Zone à urbaniser en priorité</w:t>
      </w:r>
    </w:p>
    <w:p w14:paraId="558EAFAF" w14:textId="77777777" w:rsidR="009C797A" w:rsidRDefault="009C797A" w:rsidP="009C797A">
      <w:pPr>
        <w:rPr>
          <w:rFonts w:asciiTheme="majorHAnsi" w:eastAsiaTheme="majorEastAsia" w:hAnsiTheme="majorHAnsi" w:cstheme="majorBidi"/>
        </w:rPr>
      </w:pPr>
    </w:p>
    <w:p w14:paraId="1EBC749C" w14:textId="77777777" w:rsidR="009C797A" w:rsidRDefault="009C797A" w:rsidP="0036504A">
      <w:pPr>
        <w:ind w:right="1133"/>
      </w:pPr>
    </w:p>
    <w:sectPr w:rsidR="009C797A" w:rsidSect="009C797A">
      <w:footerReference w:type="default" r:id="rId9"/>
      <w:footerReference w:type="first" r:id="rId10"/>
      <w:pgSz w:w="11906" w:h="16838"/>
      <w:pgMar w:top="709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B70541" w14:textId="77777777" w:rsidR="009C797A" w:rsidRDefault="009C797A" w:rsidP="00FB490B">
      <w:r>
        <w:separator/>
      </w:r>
    </w:p>
  </w:endnote>
  <w:endnote w:type="continuationSeparator" w:id="0">
    <w:p w14:paraId="75094ECE" w14:textId="77777777" w:rsidR="009C797A" w:rsidRDefault="009C797A" w:rsidP="00FB4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BDAC3E" w14:textId="77777777" w:rsidR="00503745" w:rsidRDefault="00503745" w:rsidP="00FB490B">
    <w:pPr>
      <w:pStyle w:val="Pieddepage"/>
      <w:spacing w:after="0" w:line="240" w:lineRule="auto"/>
      <w:rPr>
        <w:b/>
        <w:bCs/>
        <w:color w:val="9A004D"/>
        <w:sz w:val="18"/>
        <w:szCs w:val="18"/>
      </w:rPr>
    </w:pPr>
  </w:p>
  <w:p w14:paraId="5A85B977" w14:textId="3408A237" w:rsidR="001F6E4E" w:rsidRPr="00393476" w:rsidRDefault="00B60515" w:rsidP="00FB490B">
    <w:pPr>
      <w:pStyle w:val="Pieddepage"/>
      <w:spacing w:after="0" w:line="240" w:lineRule="auto"/>
      <w:rPr>
        <w:color w:val="292574" w:themeColor="text2"/>
        <w:sz w:val="10"/>
        <w:szCs w:val="10"/>
      </w:rPr>
    </w:pPr>
    <w:r w:rsidRPr="00393476">
      <w:rPr>
        <w:b/>
        <w:bCs/>
        <w:color w:val="292574" w:themeColor="text2"/>
        <w:sz w:val="18"/>
        <w:szCs w:val="18"/>
      </w:rPr>
      <w:fldChar w:fldCharType="begin"/>
    </w:r>
    <w:r w:rsidRPr="00393476">
      <w:rPr>
        <w:b/>
        <w:bCs/>
        <w:color w:val="292574" w:themeColor="text2"/>
        <w:sz w:val="18"/>
        <w:szCs w:val="18"/>
      </w:rPr>
      <w:instrText>PAGE</w:instrText>
    </w:r>
    <w:r w:rsidRPr="00393476">
      <w:rPr>
        <w:b/>
        <w:bCs/>
        <w:color w:val="292574" w:themeColor="text2"/>
        <w:sz w:val="18"/>
        <w:szCs w:val="18"/>
      </w:rPr>
      <w:fldChar w:fldCharType="separate"/>
    </w:r>
    <w:r w:rsidR="0001228C" w:rsidRPr="00393476">
      <w:rPr>
        <w:b/>
        <w:bCs/>
        <w:noProof/>
        <w:color w:val="292574" w:themeColor="text2"/>
        <w:sz w:val="18"/>
        <w:szCs w:val="18"/>
      </w:rPr>
      <w:t>2</w:t>
    </w:r>
    <w:r w:rsidRPr="00393476">
      <w:rPr>
        <w:b/>
        <w:bCs/>
        <w:color w:val="292574" w:themeColor="text2"/>
        <w:sz w:val="18"/>
        <w:szCs w:val="18"/>
      </w:rPr>
      <w:fldChar w:fldCharType="end"/>
    </w:r>
    <w:r w:rsidRPr="00393476">
      <w:rPr>
        <w:b/>
        <w:bCs/>
        <w:color w:val="292574" w:themeColor="text2"/>
        <w:sz w:val="18"/>
        <w:szCs w:val="18"/>
      </w:rPr>
      <w:t>/</w:t>
    </w:r>
    <w:r w:rsidRPr="00393476">
      <w:rPr>
        <w:b/>
        <w:bCs/>
        <w:color w:val="292574" w:themeColor="text2"/>
        <w:sz w:val="18"/>
        <w:szCs w:val="18"/>
      </w:rPr>
      <w:fldChar w:fldCharType="begin"/>
    </w:r>
    <w:r w:rsidRPr="00393476">
      <w:rPr>
        <w:b/>
        <w:bCs/>
        <w:color w:val="292574" w:themeColor="text2"/>
        <w:sz w:val="18"/>
        <w:szCs w:val="18"/>
      </w:rPr>
      <w:instrText>NUMPAGES</w:instrText>
    </w:r>
    <w:r w:rsidRPr="00393476">
      <w:rPr>
        <w:b/>
        <w:bCs/>
        <w:color w:val="292574" w:themeColor="text2"/>
        <w:sz w:val="18"/>
        <w:szCs w:val="18"/>
      </w:rPr>
      <w:fldChar w:fldCharType="separate"/>
    </w:r>
    <w:r w:rsidR="0001228C" w:rsidRPr="00393476">
      <w:rPr>
        <w:b/>
        <w:bCs/>
        <w:noProof/>
        <w:color w:val="292574" w:themeColor="text2"/>
        <w:sz w:val="18"/>
        <w:szCs w:val="18"/>
      </w:rPr>
      <w:t>2</w:t>
    </w:r>
    <w:r w:rsidRPr="00393476">
      <w:rPr>
        <w:b/>
        <w:bCs/>
        <w:color w:val="292574" w:themeColor="text2"/>
        <w:sz w:val="18"/>
        <w:szCs w:val="18"/>
      </w:rPr>
      <w:fldChar w:fldCharType="end"/>
    </w:r>
    <w:r w:rsidRPr="00393476">
      <w:rPr>
        <w:b/>
        <w:bCs/>
        <w:color w:val="292574" w:themeColor="text2"/>
        <w:sz w:val="18"/>
        <w:szCs w:val="18"/>
      </w:rPr>
      <w:t xml:space="preserve"> </w:t>
    </w:r>
    <w:r w:rsidR="0036504A" w:rsidRPr="00393476">
      <w:rPr>
        <w:b/>
        <w:bCs/>
        <w:color w:val="292574" w:themeColor="text2"/>
        <w:sz w:val="18"/>
        <w:szCs w:val="18"/>
      </w:rPr>
      <w:t xml:space="preserve">- </w:t>
    </w:r>
    <w:sdt>
      <w:sdtPr>
        <w:rPr>
          <w:color w:val="292574" w:themeColor="text2"/>
          <w:sz w:val="18"/>
          <w:szCs w:val="18"/>
        </w:rPr>
        <w:alias w:val="Titre "/>
        <w:tag w:val=""/>
        <w:id w:val="554907110"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9C797A">
          <w:rPr>
            <w:color w:val="292574" w:themeColor="text2"/>
            <w:sz w:val="18"/>
            <w:szCs w:val="18"/>
          </w:rPr>
          <w:t>Liste des abréviations en droit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65C59" w14:textId="77777777" w:rsidR="00503745" w:rsidRDefault="00503745" w:rsidP="00503745">
    <w:pPr>
      <w:pStyle w:val="Pieddepage"/>
      <w:tabs>
        <w:tab w:val="clear" w:pos="4536"/>
        <w:tab w:val="clear" w:pos="9072"/>
        <w:tab w:val="left" w:pos="8640"/>
      </w:tabs>
      <w:spacing w:after="0" w:line="240" w:lineRule="auto"/>
      <w:rPr>
        <w:b/>
        <w:bCs/>
        <w:color w:val="9A004D"/>
        <w:sz w:val="18"/>
        <w:szCs w:val="18"/>
      </w:rPr>
    </w:pPr>
  </w:p>
  <w:p w14:paraId="2FF1AC82" w14:textId="77777777" w:rsidR="001F6E4E" w:rsidRPr="0059137D" w:rsidRDefault="00B60515" w:rsidP="00503745">
    <w:pPr>
      <w:pStyle w:val="Pieddepage"/>
      <w:tabs>
        <w:tab w:val="clear" w:pos="4536"/>
        <w:tab w:val="clear" w:pos="9072"/>
        <w:tab w:val="left" w:pos="8640"/>
      </w:tabs>
      <w:spacing w:after="0" w:line="240" w:lineRule="auto"/>
      <w:rPr>
        <w:color w:val="292574" w:themeColor="text2"/>
        <w:sz w:val="10"/>
        <w:szCs w:val="10"/>
      </w:rPr>
    </w:pPr>
    <w:r w:rsidRPr="0059137D">
      <w:rPr>
        <w:b/>
        <w:bCs/>
        <w:color w:val="292574" w:themeColor="text2"/>
        <w:sz w:val="18"/>
        <w:szCs w:val="18"/>
      </w:rPr>
      <w:fldChar w:fldCharType="begin"/>
    </w:r>
    <w:r w:rsidRPr="0059137D">
      <w:rPr>
        <w:b/>
        <w:bCs/>
        <w:color w:val="292574" w:themeColor="text2"/>
        <w:sz w:val="18"/>
        <w:szCs w:val="18"/>
      </w:rPr>
      <w:instrText>PAGE</w:instrText>
    </w:r>
    <w:r w:rsidRPr="0059137D">
      <w:rPr>
        <w:b/>
        <w:bCs/>
        <w:color w:val="292574" w:themeColor="text2"/>
        <w:sz w:val="18"/>
        <w:szCs w:val="18"/>
      </w:rPr>
      <w:fldChar w:fldCharType="separate"/>
    </w:r>
    <w:r w:rsidR="0001228C" w:rsidRPr="0059137D">
      <w:rPr>
        <w:b/>
        <w:bCs/>
        <w:noProof/>
        <w:color w:val="292574" w:themeColor="text2"/>
        <w:sz w:val="18"/>
        <w:szCs w:val="18"/>
      </w:rPr>
      <w:t>1</w:t>
    </w:r>
    <w:r w:rsidRPr="0059137D">
      <w:rPr>
        <w:b/>
        <w:bCs/>
        <w:color w:val="292574" w:themeColor="text2"/>
        <w:sz w:val="18"/>
        <w:szCs w:val="18"/>
      </w:rPr>
      <w:fldChar w:fldCharType="end"/>
    </w:r>
    <w:r w:rsidRPr="0059137D">
      <w:rPr>
        <w:b/>
        <w:bCs/>
        <w:color w:val="292574" w:themeColor="text2"/>
        <w:sz w:val="18"/>
        <w:szCs w:val="18"/>
      </w:rPr>
      <w:t>/</w:t>
    </w:r>
    <w:r w:rsidRPr="0059137D">
      <w:rPr>
        <w:b/>
        <w:bCs/>
        <w:color w:val="292574" w:themeColor="text2"/>
        <w:sz w:val="18"/>
        <w:szCs w:val="18"/>
      </w:rPr>
      <w:fldChar w:fldCharType="begin"/>
    </w:r>
    <w:r w:rsidRPr="0059137D">
      <w:rPr>
        <w:b/>
        <w:bCs/>
        <w:color w:val="292574" w:themeColor="text2"/>
        <w:sz w:val="18"/>
        <w:szCs w:val="18"/>
      </w:rPr>
      <w:instrText>NUMPAGES</w:instrText>
    </w:r>
    <w:r w:rsidRPr="0059137D">
      <w:rPr>
        <w:b/>
        <w:bCs/>
        <w:color w:val="292574" w:themeColor="text2"/>
        <w:sz w:val="18"/>
        <w:szCs w:val="18"/>
      </w:rPr>
      <w:fldChar w:fldCharType="separate"/>
    </w:r>
    <w:r w:rsidR="0001228C" w:rsidRPr="0059137D">
      <w:rPr>
        <w:b/>
        <w:bCs/>
        <w:noProof/>
        <w:color w:val="292574" w:themeColor="text2"/>
        <w:sz w:val="18"/>
        <w:szCs w:val="18"/>
      </w:rPr>
      <w:t>2</w:t>
    </w:r>
    <w:r w:rsidRPr="0059137D">
      <w:rPr>
        <w:b/>
        <w:bCs/>
        <w:color w:val="292574" w:themeColor="text2"/>
        <w:sz w:val="18"/>
        <w:szCs w:val="18"/>
      </w:rPr>
      <w:fldChar w:fldCharType="end"/>
    </w:r>
    <w:r w:rsidR="0036504A" w:rsidRPr="0059137D">
      <w:rPr>
        <w:b/>
        <w:bCs/>
        <w:color w:val="292574" w:themeColor="text2"/>
        <w:sz w:val="18"/>
        <w:szCs w:val="18"/>
      </w:rPr>
      <w:t xml:space="preserve"> - </w:t>
    </w:r>
    <w:r w:rsidR="0036504A" w:rsidRPr="0059137D">
      <w:rPr>
        <w:bCs/>
        <w:color w:val="292574" w:themeColor="text2"/>
        <w:sz w:val="18"/>
        <w:szCs w:val="18"/>
      </w:rPr>
      <w:t>Université de Reims Champagne-Ardenne / Bibliothèque universitaire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7B4F6" w14:textId="77777777" w:rsidR="009C797A" w:rsidRDefault="009C797A" w:rsidP="00FB490B">
      <w:r>
        <w:separator/>
      </w:r>
    </w:p>
  </w:footnote>
  <w:footnote w:type="continuationSeparator" w:id="0">
    <w:p w14:paraId="32B22A3D" w14:textId="77777777" w:rsidR="009C797A" w:rsidRDefault="009C797A" w:rsidP="00FB49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B0E24"/>
    <w:multiLevelType w:val="hybridMultilevel"/>
    <w:tmpl w:val="74BCEC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AF1BE6"/>
    <w:multiLevelType w:val="hybridMultilevel"/>
    <w:tmpl w:val="D2D6DE5A"/>
    <w:lvl w:ilvl="0" w:tplc="24C4E1A4">
      <w:start w:val="1"/>
      <w:numFmt w:val="bullet"/>
      <w:lvlText w:val="─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782789A"/>
    <w:multiLevelType w:val="hybridMultilevel"/>
    <w:tmpl w:val="E1DC49C4"/>
    <w:lvl w:ilvl="0" w:tplc="AEE048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A004D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A5430B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12411B6"/>
    <w:multiLevelType w:val="hybridMultilevel"/>
    <w:tmpl w:val="0F36CE6E"/>
    <w:lvl w:ilvl="0" w:tplc="43DA6C22">
      <w:start w:val="1"/>
      <w:numFmt w:val="decimal"/>
      <w:pStyle w:val="Listen"/>
      <w:lvlText w:val="%1."/>
      <w:lvlJc w:val="left"/>
      <w:pPr>
        <w:ind w:left="567" w:hanging="360"/>
      </w:pPr>
      <w:rPr>
        <w:rFonts w:hint="default"/>
        <w:b/>
        <w:i w:val="0"/>
        <w:color w:val="292574" w:themeColor="tex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0251C6"/>
    <w:multiLevelType w:val="hybridMultilevel"/>
    <w:tmpl w:val="A490A114"/>
    <w:lvl w:ilvl="0" w:tplc="3BA6D644">
      <w:start w:val="1"/>
      <w:numFmt w:val="bullet"/>
      <w:pStyle w:val="Titre3"/>
      <w:lvlText w:val=""/>
      <w:lvlJc w:val="left"/>
      <w:pPr>
        <w:ind w:left="1494" w:hanging="360"/>
      </w:pPr>
      <w:rPr>
        <w:rFonts w:ascii="Wingdings" w:hAnsi="Wingdings" w:hint="default"/>
        <w:color w:val="292574" w:themeColor="tex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1D126D"/>
    <w:multiLevelType w:val="hybridMultilevel"/>
    <w:tmpl w:val="11E839CC"/>
    <w:lvl w:ilvl="0" w:tplc="AEE048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A004D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452300"/>
    <w:multiLevelType w:val="hybridMultilevel"/>
    <w:tmpl w:val="017EB4CE"/>
    <w:lvl w:ilvl="0" w:tplc="AEE048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A004D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F3195A"/>
    <w:multiLevelType w:val="hybridMultilevel"/>
    <w:tmpl w:val="E42E7586"/>
    <w:lvl w:ilvl="0" w:tplc="29109824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BF662D"/>
    <w:multiLevelType w:val="hybridMultilevel"/>
    <w:tmpl w:val="4474A5D2"/>
    <w:lvl w:ilvl="0" w:tplc="E4647D34">
      <w:start w:val="1"/>
      <w:numFmt w:val="lowerLetter"/>
      <w:pStyle w:val="Titre2"/>
      <w:lvlText w:val="%1."/>
      <w:lvlJc w:val="left"/>
      <w:pPr>
        <w:ind w:left="1854" w:hanging="360"/>
      </w:pPr>
    </w:lvl>
    <w:lvl w:ilvl="1" w:tplc="040C0019" w:tentative="1">
      <w:start w:val="1"/>
      <w:numFmt w:val="lowerLetter"/>
      <w:lvlText w:val="%2."/>
      <w:lvlJc w:val="left"/>
      <w:pPr>
        <w:ind w:left="2574" w:hanging="360"/>
      </w:pPr>
    </w:lvl>
    <w:lvl w:ilvl="2" w:tplc="040C001B" w:tentative="1">
      <w:start w:val="1"/>
      <w:numFmt w:val="lowerRoman"/>
      <w:lvlText w:val="%3."/>
      <w:lvlJc w:val="right"/>
      <w:pPr>
        <w:ind w:left="3294" w:hanging="180"/>
      </w:pPr>
    </w:lvl>
    <w:lvl w:ilvl="3" w:tplc="040C000F" w:tentative="1">
      <w:start w:val="1"/>
      <w:numFmt w:val="decimal"/>
      <w:lvlText w:val="%4."/>
      <w:lvlJc w:val="left"/>
      <w:pPr>
        <w:ind w:left="4014" w:hanging="360"/>
      </w:pPr>
    </w:lvl>
    <w:lvl w:ilvl="4" w:tplc="040C0019" w:tentative="1">
      <w:start w:val="1"/>
      <w:numFmt w:val="lowerLetter"/>
      <w:lvlText w:val="%5."/>
      <w:lvlJc w:val="left"/>
      <w:pPr>
        <w:ind w:left="4734" w:hanging="360"/>
      </w:pPr>
    </w:lvl>
    <w:lvl w:ilvl="5" w:tplc="040C001B" w:tentative="1">
      <w:start w:val="1"/>
      <w:numFmt w:val="lowerRoman"/>
      <w:lvlText w:val="%6."/>
      <w:lvlJc w:val="right"/>
      <w:pPr>
        <w:ind w:left="5454" w:hanging="180"/>
      </w:pPr>
    </w:lvl>
    <w:lvl w:ilvl="6" w:tplc="040C000F" w:tentative="1">
      <w:start w:val="1"/>
      <w:numFmt w:val="decimal"/>
      <w:lvlText w:val="%7."/>
      <w:lvlJc w:val="left"/>
      <w:pPr>
        <w:ind w:left="6174" w:hanging="360"/>
      </w:pPr>
    </w:lvl>
    <w:lvl w:ilvl="7" w:tplc="040C0019" w:tentative="1">
      <w:start w:val="1"/>
      <w:numFmt w:val="lowerLetter"/>
      <w:lvlText w:val="%8."/>
      <w:lvlJc w:val="left"/>
      <w:pPr>
        <w:ind w:left="6894" w:hanging="360"/>
      </w:pPr>
    </w:lvl>
    <w:lvl w:ilvl="8" w:tplc="040C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0" w15:restartNumberingAfterBreak="0">
    <w:nsid w:val="62581EAD"/>
    <w:multiLevelType w:val="hybridMultilevel"/>
    <w:tmpl w:val="BAA83C6C"/>
    <w:lvl w:ilvl="0" w:tplc="1090E818">
      <w:start w:val="1"/>
      <w:numFmt w:val="bullet"/>
      <w:pStyle w:val="Puces"/>
      <w:lvlText w:val=""/>
      <w:lvlJc w:val="left"/>
      <w:pPr>
        <w:ind w:left="567" w:hanging="360"/>
      </w:pPr>
      <w:rPr>
        <w:rFonts w:ascii="Symbol" w:hAnsi="Symbol" w:hint="default"/>
        <w:color w:val="29257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7F5742"/>
    <w:multiLevelType w:val="hybridMultilevel"/>
    <w:tmpl w:val="A48048B0"/>
    <w:lvl w:ilvl="0" w:tplc="BBFAD688">
      <w:start w:val="1"/>
      <w:numFmt w:val="lowerLetter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9A004D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86086E"/>
    <w:multiLevelType w:val="hybridMultilevel"/>
    <w:tmpl w:val="4070765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B94F11"/>
    <w:multiLevelType w:val="hybridMultilevel"/>
    <w:tmpl w:val="212A9DB8"/>
    <w:lvl w:ilvl="0" w:tplc="AEE0481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9A004D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7321697">
    <w:abstractNumId w:val="3"/>
  </w:num>
  <w:num w:numId="2" w16cid:durableId="424035963">
    <w:abstractNumId w:val="1"/>
  </w:num>
  <w:num w:numId="3" w16cid:durableId="1997680722">
    <w:abstractNumId w:val="12"/>
  </w:num>
  <w:num w:numId="4" w16cid:durableId="1772705945">
    <w:abstractNumId w:val="13"/>
  </w:num>
  <w:num w:numId="5" w16cid:durableId="718895557">
    <w:abstractNumId w:val="7"/>
  </w:num>
  <w:num w:numId="6" w16cid:durableId="1640188831">
    <w:abstractNumId w:val="6"/>
  </w:num>
  <w:num w:numId="7" w16cid:durableId="277492126">
    <w:abstractNumId w:val="2"/>
  </w:num>
  <w:num w:numId="8" w16cid:durableId="392853195">
    <w:abstractNumId w:val="8"/>
  </w:num>
  <w:num w:numId="9" w16cid:durableId="88545936">
    <w:abstractNumId w:val="9"/>
  </w:num>
  <w:num w:numId="10" w16cid:durableId="1212500077">
    <w:abstractNumId w:val="5"/>
  </w:num>
  <w:num w:numId="11" w16cid:durableId="1093277464">
    <w:abstractNumId w:val="0"/>
  </w:num>
  <w:num w:numId="12" w16cid:durableId="747769461">
    <w:abstractNumId w:val="10"/>
  </w:num>
  <w:num w:numId="13" w16cid:durableId="1609697057">
    <w:abstractNumId w:val="4"/>
  </w:num>
  <w:num w:numId="14" w16cid:durableId="1214149376">
    <w:abstractNumId w:val="9"/>
    <w:lvlOverride w:ilvl="0">
      <w:startOverride w:val="1"/>
    </w:lvlOverride>
  </w:num>
  <w:num w:numId="15" w16cid:durableId="1050150315">
    <w:abstractNumId w:val="11"/>
  </w:num>
  <w:num w:numId="16" w16cid:durableId="1140657672">
    <w:abstractNumId w:val="9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97A"/>
    <w:rsid w:val="0001228C"/>
    <w:rsid w:val="00031EDA"/>
    <w:rsid w:val="00067F4F"/>
    <w:rsid w:val="00082445"/>
    <w:rsid w:val="000F1968"/>
    <w:rsid w:val="00106109"/>
    <w:rsid w:val="001C51F3"/>
    <w:rsid w:val="001C73B9"/>
    <w:rsid w:val="001E2C05"/>
    <w:rsid w:val="001F6E4E"/>
    <w:rsid w:val="002647B7"/>
    <w:rsid w:val="003067AF"/>
    <w:rsid w:val="00314D54"/>
    <w:rsid w:val="00337032"/>
    <w:rsid w:val="0036504A"/>
    <w:rsid w:val="00366790"/>
    <w:rsid w:val="00393476"/>
    <w:rsid w:val="00402CCA"/>
    <w:rsid w:val="004C3AF2"/>
    <w:rsid w:val="004F3B2A"/>
    <w:rsid w:val="00503745"/>
    <w:rsid w:val="00532A09"/>
    <w:rsid w:val="00554A71"/>
    <w:rsid w:val="0059137D"/>
    <w:rsid w:val="005A712D"/>
    <w:rsid w:val="00613A99"/>
    <w:rsid w:val="006A273D"/>
    <w:rsid w:val="0071148E"/>
    <w:rsid w:val="007328DC"/>
    <w:rsid w:val="0073319F"/>
    <w:rsid w:val="00846E59"/>
    <w:rsid w:val="00861703"/>
    <w:rsid w:val="008A0EEA"/>
    <w:rsid w:val="0091203D"/>
    <w:rsid w:val="00931D74"/>
    <w:rsid w:val="00956441"/>
    <w:rsid w:val="009804D3"/>
    <w:rsid w:val="009904CC"/>
    <w:rsid w:val="009C797A"/>
    <w:rsid w:val="009D7DD8"/>
    <w:rsid w:val="00A15075"/>
    <w:rsid w:val="00B22DF4"/>
    <w:rsid w:val="00B60515"/>
    <w:rsid w:val="00B864ED"/>
    <w:rsid w:val="00BF5869"/>
    <w:rsid w:val="00C33990"/>
    <w:rsid w:val="00C361DB"/>
    <w:rsid w:val="00D33B71"/>
    <w:rsid w:val="00D34F29"/>
    <w:rsid w:val="00D37580"/>
    <w:rsid w:val="00DB66B8"/>
    <w:rsid w:val="00DF66CD"/>
    <w:rsid w:val="00DF6C1C"/>
    <w:rsid w:val="00E1641B"/>
    <w:rsid w:val="00E56295"/>
    <w:rsid w:val="00EA1597"/>
    <w:rsid w:val="00EB65CF"/>
    <w:rsid w:val="00F16199"/>
    <w:rsid w:val="00F1774A"/>
    <w:rsid w:val="00F348D5"/>
    <w:rsid w:val="00F43313"/>
    <w:rsid w:val="00FA0555"/>
    <w:rsid w:val="00FA7FD7"/>
    <w:rsid w:val="00FB4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E1E90F"/>
  <w15:docId w15:val="{42B186E3-DECC-400B-98E9-05EF757D1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1"/>
        <w:szCs w:val="21"/>
        <w:lang w:val="fr-FR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90B"/>
    <w:pPr>
      <w:jc w:val="both"/>
    </w:pPr>
    <w:rPr>
      <w:sz w:val="22"/>
      <w:szCs w:val="22"/>
    </w:rPr>
  </w:style>
  <w:style w:type="paragraph" w:styleId="Titre1">
    <w:name w:val="heading 1"/>
    <w:basedOn w:val="Normal"/>
    <w:next w:val="Normal"/>
    <w:link w:val="Titre1Car"/>
    <w:uiPriority w:val="9"/>
    <w:qFormat/>
    <w:rsid w:val="009C797A"/>
    <w:pPr>
      <w:keepNext/>
      <w:keepLines/>
      <w:pBdr>
        <w:bottom w:val="single" w:sz="12" w:space="2" w:color="292574" w:themeColor="text2"/>
      </w:pBdr>
      <w:spacing w:before="360" w:after="120" w:line="240" w:lineRule="auto"/>
      <w:mirrorIndents/>
      <w:outlineLvl w:val="0"/>
    </w:pPr>
    <w:rPr>
      <w:rFonts w:asciiTheme="majorHAnsi" w:eastAsiaTheme="majorEastAsia" w:hAnsiTheme="majorHAnsi" w:cstheme="majorBidi"/>
      <w:b/>
      <w:color w:val="292574"/>
      <w:sz w:val="28"/>
      <w:szCs w:val="40"/>
    </w:rPr>
  </w:style>
  <w:style w:type="paragraph" w:styleId="Titre2">
    <w:name w:val="heading 2"/>
    <w:basedOn w:val="Titre1"/>
    <w:next w:val="Normal"/>
    <w:link w:val="Titre2Car"/>
    <w:uiPriority w:val="9"/>
    <w:unhideWhenUsed/>
    <w:qFormat/>
    <w:rsid w:val="0059137D"/>
    <w:pPr>
      <w:numPr>
        <w:numId w:val="9"/>
      </w:numPr>
      <w:pBdr>
        <w:bottom w:val="single" w:sz="6" w:space="2" w:color="292574" w:themeColor="text2"/>
      </w:pBdr>
      <w:ind w:left="993" w:hanging="426"/>
      <w:mirrorIndents w:val="0"/>
      <w:outlineLvl w:val="1"/>
    </w:pPr>
    <w:rPr>
      <w:noProof/>
      <w:sz w:val="24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66790"/>
    <w:pPr>
      <w:keepNext/>
      <w:keepLines/>
      <w:numPr>
        <w:numId w:val="10"/>
      </w:numPr>
      <w:pBdr>
        <w:bottom w:val="dashed" w:sz="4" w:space="1" w:color="292574" w:themeColor="text2"/>
      </w:pBdr>
      <w:spacing w:before="360" w:after="0" w:line="240" w:lineRule="auto"/>
      <w:outlineLvl w:val="2"/>
    </w:pPr>
    <w:rPr>
      <w:rFonts w:asciiTheme="majorHAnsi" w:eastAsiaTheme="majorEastAsia" w:hAnsiTheme="majorHAnsi" w:cstheme="majorBidi"/>
      <w:color w:val="292574" w:themeColor="text2"/>
      <w:szCs w:val="32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59137D"/>
    <w:pPr>
      <w:keepNext/>
      <w:keepLines/>
      <w:spacing w:before="360" w:after="0" w:line="240" w:lineRule="auto"/>
      <w:outlineLvl w:val="3"/>
    </w:pPr>
    <w:rPr>
      <w:rFonts w:asciiTheme="majorHAnsi" w:eastAsiaTheme="majorEastAsia" w:hAnsiTheme="majorHAnsi" w:cstheme="majorBidi"/>
      <w:i/>
      <w:iCs/>
      <w:color w:val="292574" w:themeColor="text2"/>
      <w:szCs w:val="28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4F3B2A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600B2F" w:themeColor="accent2" w:themeShade="BF"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F3B2A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40071F" w:themeColor="accent2" w:themeShade="80"/>
      <w:sz w:val="24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F3B2A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40071F" w:themeColor="accent2" w:themeShade="8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F3B2A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40071F" w:themeColor="accent2" w:themeShade="8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F3B2A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40071F" w:themeColor="accent2" w:themeShade="8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59137D"/>
    <w:rPr>
      <w:rFonts w:asciiTheme="majorHAnsi" w:eastAsiaTheme="majorEastAsia" w:hAnsiTheme="majorHAnsi" w:cstheme="majorBidi"/>
      <w:b/>
      <w:noProof/>
      <w:color w:val="292574"/>
      <w:sz w:val="24"/>
      <w:szCs w:val="40"/>
    </w:rPr>
  </w:style>
  <w:style w:type="character" w:customStyle="1" w:styleId="Titre3Car">
    <w:name w:val="Titre 3 Car"/>
    <w:basedOn w:val="Policepardfaut"/>
    <w:link w:val="Titre3"/>
    <w:uiPriority w:val="9"/>
    <w:rsid w:val="0059137D"/>
    <w:rPr>
      <w:rFonts w:asciiTheme="majorHAnsi" w:eastAsiaTheme="majorEastAsia" w:hAnsiTheme="majorHAnsi" w:cstheme="majorBidi"/>
      <w:color w:val="292574" w:themeColor="text2"/>
      <w:sz w:val="22"/>
      <w:szCs w:val="32"/>
    </w:rPr>
  </w:style>
  <w:style w:type="paragraph" w:styleId="Titre">
    <w:name w:val="Title"/>
    <w:basedOn w:val="Normal"/>
    <w:next w:val="Normal"/>
    <w:link w:val="TitreCar"/>
    <w:uiPriority w:val="10"/>
    <w:qFormat/>
    <w:rsid w:val="004F3B2A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reCar">
    <w:name w:val="Titre Car"/>
    <w:basedOn w:val="Policepardfaut"/>
    <w:link w:val="Titre"/>
    <w:uiPriority w:val="10"/>
    <w:rsid w:val="004F3B2A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styleId="lev">
    <w:name w:val="Strong"/>
    <w:basedOn w:val="Policepardfaut"/>
    <w:uiPriority w:val="22"/>
    <w:rsid w:val="004F3B2A"/>
    <w:rPr>
      <w:b/>
      <w:bCs/>
    </w:rPr>
  </w:style>
  <w:style w:type="paragraph" w:customStyle="1" w:styleId="titrechapitre">
    <w:name w:val="titre chapitre"/>
    <w:basedOn w:val="Titre"/>
    <w:link w:val="titrechapitreCar"/>
    <w:rsid w:val="00337032"/>
    <w:pPr>
      <w:jc w:val="left"/>
    </w:pPr>
    <w:rPr>
      <w:rFonts w:asciiTheme="minorHAnsi" w:hAnsiTheme="minorHAnsi"/>
      <w:color w:val="1E1B56" w:themeColor="accent1" w:themeShade="BF"/>
      <w:sz w:val="28"/>
      <w:lang w:eastAsia="fr-FR"/>
    </w:rPr>
  </w:style>
  <w:style w:type="character" w:customStyle="1" w:styleId="titrechapitreCar">
    <w:name w:val="titre chapitre Car"/>
    <w:basedOn w:val="TitreCar"/>
    <w:link w:val="titrechapitre"/>
    <w:rsid w:val="00337032"/>
    <w:rPr>
      <w:rFonts w:asciiTheme="minorHAnsi" w:eastAsiaTheme="majorEastAsia" w:hAnsiTheme="minorHAnsi" w:cstheme="majorBidi"/>
      <w:b w:val="0"/>
      <w:bCs w:val="0"/>
      <w:color w:val="1E1B56" w:themeColor="accent1" w:themeShade="BF"/>
      <w:kern w:val="28"/>
      <w:sz w:val="28"/>
      <w:szCs w:val="32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532A0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32A09"/>
    <w:rPr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532A0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32A09"/>
    <w:rPr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32A0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2A09"/>
    <w:rPr>
      <w:rFonts w:ascii="Tahoma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532A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link w:val="ParagraphedelisteCar"/>
    <w:uiPriority w:val="34"/>
    <w:qFormat/>
    <w:rsid w:val="00532A09"/>
    <w:pPr>
      <w:ind w:left="720"/>
      <w:contextualSpacing/>
    </w:pPr>
  </w:style>
  <w:style w:type="paragraph" w:customStyle="1" w:styleId="Organisation">
    <w:name w:val="Organisation"/>
    <w:basedOn w:val="Normal"/>
    <w:uiPriority w:val="2"/>
    <w:rsid w:val="009804D3"/>
    <w:pPr>
      <w:spacing w:after="60"/>
      <w:ind w:left="29" w:right="29"/>
    </w:pPr>
    <w:rPr>
      <w:rFonts w:eastAsiaTheme="minorHAnsi"/>
      <w:b/>
      <w:bCs/>
      <w:color w:val="292574" w:themeColor="accent1"/>
      <w:sz w:val="36"/>
      <w:szCs w:val="20"/>
      <w:lang w:val="en-US"/>
    </w:rPr>
  </w:style>
  <w:style w:type="character" w:styleId="Textedelespacerserv">
    <w:name w:val="Placeholder Text"/>
    <w:basedOn w:val="Policepardfaut"/>
    <w:uiPriority w:val="99"/>
    <w:semiHidden/>
    <w:rsid w:val="004F3B2A"/>
    <w:rPr>
      <w:color w:val="808080"/>
    </w:rPr>
  </w:style>
  <w:style w:type="character" w:customStyle="1" w:styleId="Titre1Car">
    <w:name w:val="Titre 1 Car"/>
    <w:basedOn w:val="Policepardfaut"/>
    <w:link w:val="Titre1"/>
    <w:uiPriority w:val="9"/>
    <w:rsid w:val="00FA7FD7"/>
    <w:rPr>
      <w:rFonts w:asciiTheme="majorHAnsi" w:eastAsiaTheme="majorEastAsia" w:hAnsiTheme="majorHAnsi" w:cstheme="majorBidi"/>
      <w:b/>
      <w:color w:val="292574"/>
      <w:sz w:val="28"/>
      <w:szCs w:val="40"/>
    </w:rPr>
  </w:style>
  <w:style w:type="character" w:customStyle="1" w:styleId="Titre4Car">
    <w:name w:val="Titre 4 Car"/>
    <w:basedOn w:val="Policepardfaut"/>
    <w:link w:val="Titre4"/>
    <w:uiPriority w:val="9"/>
    <w:rsid w:val="0059137D"/>
    <w:rPr>
      <w:rFonts w:asciiTheme="majorHAnsi" w:eastAsiaTheme="majorEastAsia" w:hAnsiTheme="majorHAnsi" w:cstheme="majorBidi"/>
      <w:i/>
      <w:iCs/>
      <w:color w:val="292574" w:themeColor="text2"/>
      <w:sz w:val="22"/>
      <w:szCs w:val="28"/>
    </w:rPr>
  </w:style>
  <w:style w:type="character" w:customStyle="1" w:styleId="Titre5Car">
    <w:name w:val="Titre 5 Car"/>
    <w:basedOn w:val="Policepardfaut"/>
    <w:link w:val="Titre5"/>
    <w:uiPriority w:val="9"/>
    <w:rsid w:val="004F3B2A"/>
    <w:rPr>
      <w:rFonts w:asciiTheme="majorHAnsi" w:eastAsiaTheme="majorEastAsia" w:hAnsiTheme="majorHAnsi" w:cstheme="majorBidi"/>
      <w:color w:val="600B2F" w:themeColor="accent2" w:themeShade="BF"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4F3B2A"/>
    <w:rPr>
      <w:rFonts w:asciiTheme="majorHAnsi" w:eastAsiaTheme="majorEastAsia" w:hAnsiTheme="majorHAnsi" w:cstheme="majorBidi"/>
      <w:i/>
      <w:iCs/>
      <w:color w:val="40071F" w:themeColor="accent2" w:themeShade="80"/>
      <w:sz w:val="24"/>
      <w:szCs w:val="24"/>
    </w:rPr>
  </w:style>
  <w:style w:type="character" w:customStyle="1" w:styleId="Titre7Car">
    <w:name w:val="Titre 7 Car"/>
    <w:basedOn w:val="Policepardfaut"/>
    <w:link w:val="Titre7"/>
    <w:uiPriority w:val="9"/>
    <w:semiHidden/>
    <w:rsid w:val="004F3B2A"/>
    <w:rPr>
      <w:rFonts w:asciiTheme="majorHAnsi" w:eastAsiaTheme="majorEastAsia" w:hAnsiTheme="majorHAnsi" w:cstheme="majorBidi"/>
      <w:b/>
      <w:bCs/>
      <w:color w:val="40071F" w:themeColor="accent2" w:themeShade="80"/>
      <w:sz w:val="22"/>
      <w:szCs w:val="22"/>
    </w:rPr>
  </w:style>
  <w:style w:type="character" w:customStyle="1" w:styleId="Titre8Car">
    <w:name w:val="Titre 8 Car"/>
    <w:basedOn w:val="Policepardfaut"/>
    <w:link w:val="Titre8"/>
    <w:uiPriority w:val="9"/>
    <w:semiHidden/>
    <w:rsid w:val="004F3B2A"/>
    <w:rPr>
      <w:rFonts w:asciiTheme="majorHAnsi" w:eastAsiaTheme="majorEastAsia" w:hAnsiTheme="majorHAnsi" w:cstheme="majorBidi"/>
      <w:color w:val="40071F" w:themeColor="accent2" w:themeShade="80"/>
      <w:sz w:val="22"/>
      <w:szCs w:val="22"/>
    </w:rPr>
  </w:style>
  <w:style w:type="character" w:customStyle="1" w:styleId="Titre9Car">
    <w:name w:val="Titre 9 Car"/>
    <w:basedOn w:val="Policepardfaut"/>
    <w:link w:val="Titre9"/>
    <w:uiPriority w:val="9"/>
    <w:semiHidden/>
    <w:rsid w:val="004F3B2A"/>
    <w:rPr>
      <w:rFonts w:asciiTheme="majorHAnsi" w:eastAsiaTheme="majorEastAsia" w:hAnsiTheme="majorHAnsi" w:cstheme="majorBidi"/>
      <w:i/>
      <w:iCs/>
      <w:color w:val="40071F" w:themeColor="accent2" w:themeShade="80"/>
      <w:sz w:val="22"/>
      <w:szCs w:val="22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4F3B2A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F3B2A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F3B2A"/>
    <w:rPr>
      <w:caps/>
      <w:color w:val="404040" w:themeColor="text1" w:themeTint="BF"/>
      <w:spacing w:val="20"/>
      <w:sz w:val="28"/>
      <w:szCs w:val="28"/>
    </w:rPr>
  </w:style>
  <w:style w:type="character" w:styleId="Accentuation">
    <w:name w:val="Emphasis"/>
    <w:basedOn w:val="Policepardfaut"/>
    <w:uiPriority w:val="20"/>
    <w:qFormat/>
    <w:rsid w:val="004F3B2A"/>
    <w:rPr>
      <w:i/>
      <w:iCs/>
      <w:color w:val="000000" w:themeColor="text1"/>
    </w:rPr>
  </w:style>
  <w:style w:type="paragraph" w:styleId="Sansinterligne">
    <w:name w:val="No Spacing"/>
    <w:uiPriority w:val="1"/>
    <w:qFormat/>
    <w:rsid w:val="00DB66B8"/>
    <w:pPr>
      <w:spacing w:after="0" w:line="240" w:lineRule="auto"/>
      <w:jc w:val="both"/>
    </w:pPr>
    <w:rPr>
      <w:noProof/>
    </w:rPr>
  </w:style>
  <w:style w:type="paragraph" w:styleId="Citation">
    <w:name w:val="Quote"/>
    <w:basedOn w:val="Normal"/>
    <w:next w:val="Normal"/>
    <w:link w:val="CitationCar"/>
    <w:uiPriority w:val="29"/>
    <w:qFormat/>
    <w:rsid w:val="004F3B2A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4F3B2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F3B2A"/>
    <w:pPr>
      <w:pBdr>
        <w:top w:val="single" w:sz="24" w:space="4" w:color="810F3F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F3B2A"/>
    <w:rPr>
      <w:rFonts w:asciiTheme="majorHAnsi" w:eastAsiaTheme="majorEastAsia" w:hAnsiTheme="majorHAnsi" w:cstheme="majorBidi"/>
      <w:sz w:val="24"/>
      <w:szCs w:val="24"/>
    </w:rPr>
  </w:style>
  <w:style w:type="character" w:styleId="Accentuationlgre">
    <w:name w:val="Subtle Emphasis"/>
    <w:basedOn w:val="Policepardfaut"/>
    <w:uiPriority w:val="19"/>
    <w:qFormat/>
    <w:rsid w:val="004F3B2A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4F3B2A"/>
    <w:rPr>
      <w:b/>
      <w:bCs/>
      <w:i/>
      <w:iCs/>
      <w:caps w:val="0"/>
      <w:smallCaps w:val="0"/>
      <w:strike w:val="0"/>
      <w:dstrike w:val="0"/>
      <w:color w:val="810F3F" w:themeColor="accent2"/>
    </w:rPr>
  </w:style>
  <w:style w:type="character" w:styleId="Rfrencelgre">
    <w:name w:val="Subtle Reference"/>
    <w:basedOn w:val="Policepardfaut"/>
    <w:uiPriority w:val="31"/>
    <w:qFormat/>
    <w:rsid w:val="004F3B2A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Rfrenceintense">
    <w:name w:val="Intense Reference"/>
    <w:basedOn w:val="Policepardfaut"/>
    <w:uiPriority w:val="32"/>
    <w:qFormat/>
    <w:rsid w:val="004F3B2A"/>
    <w:rPr>
      <w:b/>
      <w:bCs/>
      <w:caps w:val="0"/>
      <w:smallCaps/>
      <w:color w:val="auto"/>
      <w:spacing w:val="0"/>
      <w:u w:val="single"/>
    </w:rPr>
  </w:style>
  <w:style w:type="character" w:styleId="Titredulivre">
    <w:name w:val="Book Title"/>
    <w:basedOn w:val="Policepardfaut"/>
    <w:uiPriority w:val="33"/>
    <w:qFormat/>
    <w:rsid w:val="004F3B2A"/>
    <w:rPr>
      <w:b/>
      <w:bCs/>
      <w:caps w:val="0"/>
      <w:smallCaps/>
      <w:spacing w:val="0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4F3B2A"/>
    <w:pPr>
      <w:outlineLvl w:val="9"/>
    </w:pPr>
  </w:style>
  <w:style w:type="paragraph" w:styleId="TM1">
    <w:name w:val="toc 1"/>
    <w:basedOn w:val="Normal"/>
    <w:next w:val="Normal"/>
    <w:autoRedefine/>
    <w:uiPriority w:val="39"/>
    <w:unhideWhenUsed/>
    <w:rsid w:val="00FB490B"/>
    <w:pPr>
      <w:spacing w:after="100"/>
    </w:pPr>
  </w:style>
  <w:style w:type="character" w:styleId="Lienhypertexte">
    <w:name w:val="Hyperlink"/>
    <w:basedOn w:val="Policepardfaut"/>
    <w:uiPriority w:val="99"/>
    <w:unhideWhenUsed/>
    <w:rsid w:val="00FB490B"/>
    <w:rPr>
      <w:color w:val="1A4099" w:themeColor="hyperlink"/>
      <w:u w:val="single"/>
    </w:rPr>
  </w:style>
  <w:style w:type="paragraph" w:styleId="TM2">
    <w:name w:val="toc 2"/>
    <w:basedOn w:val="Normal"/>
    <w:next w:val="Normal"/>
    <w:autoRedefine/>
    <w:uiPriority w:val="39"/>
    <w:unhideWhenUsed/>
    <w:rsid w:val="00E1641B"/>
    <w:pPr>
      <w:spacing w:after="100"/>
      <w:ind w:left="220"/>
    </w:pPr>
  </w:style>
  <w:style w:type="character" w:styleId="Lienhypertextesuivivisit">
    <w:name w:val="FollowedHyperlink"/>
    <w:basedOn w:val="Policepardfaut"/>
    <w:uiPriority w:val="99"/>
    <w:semiHidden/>
    <w:unhideWhenUsed/>
    <w:rsid w:val="00B60515"/>
    <w:rPr>
      <w:color w:val="5E0099" w:themeColor="followedHyperlink"/>
      <w:u w:val="single"/>
    </w:rPr>
  </w:style>
  <w:style w:type="paragraph" w:styleId="TM3">
    <w:name w:val="toc 3"/>
    <w:basedOn w:val="Normal"/>
    <w:next w:val="Normal"/>
    <w:autoRedefine/>
    <w:uiPriority w:val="39"/>
    <w:unhideWhenUsed/>
    <w:rsid w:val="00EB65CF"/>
    <w:pPr>
      <w:spacing w:after="100"/>
      <w:ind w:left="440"/>
    </w:pPr>
  </w:style>
  <w:style w:type="paragraph" w:customStyle="1" w:styleId="Puces">
    <w:name w:val="Puces"/>
    <w:basedOn w:val="Paragraphedeliste"/>
    <w:link w:val="PucesCar"/>
    <w:qFormat/>
    <w:rsid w:val="00366790"/>
    <w:pPr>
      <w:numPr>
        <w:numId w:val="12"/>
      </w:numPr>
    </w:pPr>
    <w:rPr>
      <w:noProof/>
    </w:rPr>
  </w:style>
  <w:style w:type="paragraph" w:customStyle="1" w:styleId="Listen">
    <w:name w:val="Liste n°"/>
    <w:basedOn w:val="Puces"/>
    <w:link w:val="ListenCar"/>
    <w:qFormat/>
    <w:rsid w:val="00366790"/>
    <w:pPr>
      <w:numPr>
        <w:numId w:val="13"/>
      </w:numPr>
    </w:pPr>
  </w:style>
  <w:style w:type="character" w:customStyle="1" w:styleId="ParagraphedelisteCar">
    <w:name w:val="Paragraphe de liste Car"/>
    <w:basedOn w:val="Policepardfaut"/>
    <w:link w:val="Paragraphedeliste"/>
    <w:uiPriority w:val="34"/>
    <w:rsid w:val="00DB66B8"/>
    <w:rPr>
      <w:sz w:val="22"/>
      <w:szCs w:val="22"/>
    </w:rPr>
  </w:style>
  <w:style w:type="character" w:customStyle="1" w:styleId="PucesCar">
    <w:name w:val="Puces Car"/>
    <w:basedOn w:val="ParagraphedelisteCar"/>
    <w:link w:val="Puces"/>
    <w:rsid w:val="00DB66B8"/>
    <w:rPr>
      <w:noProof/>
      <w:sz w:val="22"/>
      <w:szCs w:val="22"/>
    </w:rPr>
  </w:style>
  <w:style w:type="character" w:customStyle="1" w:styleId="ListenCar">
    <w:name w:val="Liste n° Car"/>
    <w:basedOn w:val="PucesCar"/>
    <w:link w:val="Listen"/>
    <w:rsid w:val="00DB66B8"/>
    <w:rPr>
      <w:noProof/>
      <w:sz w:val="22"/>
      <w:szCs w:val="22"/>
    </w:rPr>
  </w:style>
  <w:style w:type="character" w:styleId="Mentionnonrsolue">
    <w:name w:val="Unresolved Mention"/>
    <w:basedOn w:val="Policepardfaut"/>
    <w:uiPriority w:val="99"/>
    <w:semiHidden/>
    <w:unhideWhenUsed/>
    <w:rsid w:val="00393476"/>
    <w:rPr>
      <w:color w:val="605E5C"/>
      <w:shd w:val="clear" w:color="auto" w:fill="E1DFDD"/>
    </w:rPr>
  </w:style>
  <w:style w:type="paragraph" w:styleId="AdresseHTML">
    <w:name w:val="HTML Address"/>
    <w:basedOn w:val="Normal"/>
    <w:link w:val="AdresseHTMLCar"/>
    <w:uiPriority w:val="99"/>
    <w:semiHidden/>
    <w:unhideWhenUsed/>
    <w:rsid w:val="009C797A"/>
    <w:pPr>
      <w:spacing w:after="0" w:line="240" w:lineRule="auto"/>
      <w:jc w:val="left"/>
    </w:pPr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character" w:customStyle="1" w:styleId="AdresseHTMLCar">
    <w:name w:val="Adresse HTML Car"/>
    <w:basedOn w:val="Policepardfaut"/>
    <w:link w:val="AdresseHTML"/>
    <w:uiPriority w:val="99"/>
    <w:semiHidden/>
    <w:rsid w:val="009C797A"/>
    <w:rPr>
      <w:rFonts w:ascii="Times New Roman" w:eastAsia="Times New Roman" w:hAnsi="Times New Roman" w:cs="Times New Roman"/>
      <w:i/>
      <w:iCs/>
      <w:sz w:val="24"/>
      <w:szCs w:val="24"/>
      <w:lang w:eastAsia="fr-FR"/>
    </w:rPr>
  </w:style>
  <w:style w:type="character" w:styleId="CodeHTML">
    <w:name w:val="HTML Code"/>
    <w:basedOn w:val="Policepardfaut"/>
    <w:uiPriority w:val="99"/>
    <w:semiHidden/>
    <w:unhideWhenUsed/>
    <w:rsid w:val="009C797A"/>
    <w:rPr>
      <w:rFonts w:ascii="Courier New" w:eastAsia="Times New Roman" w:hAnsi="Courier New" w:cs="Courier New" w:hint="default"/>
      <w:sz w:val="24"/>
      <w:szCs w:val="24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9C79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left"/>
    </w:pPr>
    <w:rPr>
      <w:rFonts w:ascii="Courier New" w:eastAsia="Times New Roman" w:hAnsi="Courier New" w:cs="Courier New"/>
      <w:sz w:val="24"/>
      <w:szCs w:val="24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9C797A"/>
    <w:rPr>
      <w:rFonts w:ascii="Courier New" w:eastAsia="Times New Roman" w:hAnsi="Courier New" w:cs="Courier New"/>
      <w:sz w:val="24"/>
      <w:szCs w:val="24"/>
      <w:lang w:eastAsia="fr-FR"/>
    </w:rPr>
  </w:style>
  <w:style w:type="paragraph" w:customStyle="1" w:styleId="msonormal0">
    <w:name w:val="msonormal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egende">
    <w:name w:val="legende"/>
    <w:basedOn w:val="Normal"/>
    <w:uiPriority w:val="99"/>
    <w:semiHidden/>
    <w:rsid w:val="009C797A"/>
    <w:pPr>
      <w:spacing w:before="120" w:after="240" w:line="240" w:lineRule="auto"/>
      <w:jc w:val="left"/>
    </w:pPr>
    <w:rPr>
      <w:rFonts w:ascii="Times New Roman" w:eastAsia="Times New Roman" w:hAnsi="Times New Roman" w:cs="Times New Roman"/>
      <w:color w:val="AFB5B9"/>
      <w:sz w:val="23"/>
      <w:szCs w:val="23"/>
      <w:lang w:eastAsia="fr-FR"/>
    </w:rPr>
  </w:style>
  <w:style w:type="paragraph" w:customStyle="1" w:styleId="commentairestitre">
    <w:name w:val="commentaires_titre"/>
    <w:basedOn w:val="Normal"/>
    <w:uiPriority w:val="99"/>
    <w:semiHidden/>
    <w:rsid w:val="009C797A"/>
    <w:pPr>
      <w:pBdr>
        <w:top w:val="single" w:sz="6" w:space="2" w:color="auto"/>
      </w:pBdr>
      <w:shd w:val="clear" w:color="auto" w:fill="8BBFFF"/>
      <w:spacing w:after="0" w:line="240" w:lineRule="auto"/>
      <w:jc w:val="left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fr-FR"/>
    </w:rPr>
  </w:style>
  <w:style w:type="paragraph" w:customStyle="1" w:styleId="commentairesdate">
    <w:name w:val="commentaires_date"/>
    <w:basedOn w:val="Normal"/>
    <w:uiPriority w:val="99"/>
    <w:semiHidden/>
    <w:rsid w:val="009C797A"/>
    <w:pPr>
      <w:pBdr>
        <w:left w:val="single" w:sz="6" w:space="4" w:color="332E44"/>
      </w:pBdr>
      <w:shd w:val="clear" w:color="auto" w:fill="E4DFF7"/>
      <w:spacing w:after="0" w:line="240" w:lineRule="auto"/>
      <w:ind w:left="90"/>
      <w:jc w:val="left"/>
    </w:pPr>
    <w:rPr>
      <w:rFonts w:ascii="Times New Roman" w:eastAsia="Times New Roman" w:hAnsi="Times New Roman" w:cs="Times New Roman"/>
      <w:color w:val="6E858C"/>
      <w:sz w:val="20"/>
      <w:szCs w:val="20"/>
      <w:lang w:eastAsia="fr-FR"/>
    </w:rPr>
  </w:style>
  <w:style w:type="paragraph" w:customStyle="1" w:styleId="commentairessite">
    <w:name w:val="commentaires_site"/>
    <w:basedOn w:val="Normal"/>
    <w:uiPriority w:val="99"/>
    <w:semiHidden/>
    <w:rsid w:val="009C797A"/>
    <w:pPr>
      <w:pBdr>
        <w:top w:val="single" w:sz="6" w:space="0" w:color="6E858C"/>
        <w:left w:val="single" w:sz="6" w:space="4" w:color="332E44"/>
      </w:pBdr>
      <w:shd w:val="clear" w:color="auto" w:fill="E4DFF7"/>
      <w:spacing w:after="0" w:line="240" w:lineRule="auto"/>
      <w:ind w:left="90"/>
      <w:jc w:val="left"/>
    </w:pPr>
    <w:rPr>
      <w:rFonts w:ascii="Times New Roman" w:eastAsia="Times New Roman" w:hAnsi="Times New Roman" w:cs="Times New Roman"/>
      <w:color w:val="6E858C"/>
      <w:sz w:val="20"/>
      <w:szCs w:val="20"/>
      <w:lang w:eastAsia="fr-FR"/>
    </w:rPr>
  </w:style>
  <w:style w:type="paragraph" w:customStyle="1" w:styleId="commentairescorps">
    <w:name w:val="commentaires_corps"/>
    <w:basedOn w:val="Normal"/>
    <w:uiPriority w:val="99"/>
    <w:semiHidden/>
    <w:rsid w:val="009C797A"/>
    <w:pPr>
      <w:pBdr>
        <w:top w:val="single" w:sz="6" w:space="0" w:color="6E858C"/>
        <w:left w:val="single" w:sz="6" w:space="0" w:color="332E44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repondre">
    <w:name w:val="repondre"/>
    <w:basedOn w:val="Normal"/>
    <w:uiPriority w:val="99"/>
    <w:semiHidden/>
    <w:rsid w:val="009C797A"/>
    <w:pPr>
      <w:pBdr>
        <w:top w:val="single" w:sz="6" w:space="0" w:color="ADB8CA"/>
      </w:pBdr>
      <w:shd w:val="clear" w:color="auto" w:fill="FFFFFF"/>
      <w:spacing w:before="75"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msg-aide">
    <w:name w:val="msg-aide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boutons">
    <w:name w:val="boutons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eparateur">
    <w:name w:val="separateur"/>
    <w:basedOn w:val="Normal"/>
    <w:uiPriority w:val="99"/>
    <w:semiHidden/>
    <w:rsid w:val="009C797A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erreur">
    <w:name w:val="erreur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fr-FR"/>
    </w:rPr>
  </w:style>
  <w:style w:type="paragraph" w:customStyle="1" w:styleId="champ-saisie">
    <w:name w:val="champ-saisie"/>
    <w:basedOn w:val="Normal"/>
    <w:uiPriority w:val="99"/>
    <w:semiHidden/>
    <w:rsid w:val="009C797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ok">
    <w:name w:val="ok"/>
    <w:basedOn w:val="Normal"/>
    <w:uiPriority w:val="99"/>
    <w:semiHidden/>
    <w:rsid w:val="009C797A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hd w:val="clear" w:color="auto" w:fill="CC0500"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color w:val="FFFFFF"/>
      <w:sz w:val="24"/>
      <w:szCs w:val="24"/>
      <w:lang w:eastAsia="fr-FR"/>
    </w:rPr>
  </w:style>
  <w:style w:type="paragraph" w:customStyle="1" w:styleId="effacer">
    <w:name w:val="effacer"/>
    <w:basedOn w:val="Normal"/>
    <w:uiPriority w:val="99"/>
    <w:semiHidden/>
    <w:rsid w:val="009C797A"/>
    <w:pPr>
      <w:pBdr>
        <w:top w:val="single" w:sz="6" w:space="0" w:color="CC0500"/>
        <w:left w:val="single" w:sz="6" w:space="0" w:color="CC0500"/>
        <w:bottom w:val="single" w:sz="6" w:space="0" w:color="CC0500"/>
        <w:right w:val="single" w:sz="6" w:space="0" w:color="CC0500"/>
      </w:pBdr>
      <w:shd w:val="clear" w:color="auto" w:fill="FFFFFF"/>
      <w:spacing w:after="0" w:line="240" w:lineRule="auto"/>
      <w:jc w:val="left"/>
    </w:pPr>
    <w:rPr>
      <w:rFonts w:ascii="Times New Roman" w:eastAsia="Times New Roman" w:hAnsi="Times New Roman" w:cs="Times New Roman"/>
      <w:b/>
      <w:bCs/>
      <w:color w:val="CC0500"/>
      <w:sz w:val="24"/>
      <w:szCs w:val="24"/>
      <w:lang w:eastAsia="fr-FR"/>
    </w:rPr>
  </w:style>
  <w:style w:type="paragraph" w:customStyle="1" w:styleId="valider">
    <w:name w:val="valider"/>
    <w:basedOn w:val="Normal"/>
    <w:uiPriority w:val="99"/>
    <w:semiHidden/>
    <w:rsid w:val="009C797A"/>
    <w:pPr>
      <w:pBdr>
        <w:top w:val="single" w:sz="6" w:space="0" w:color="CC0500"/>
        <w:left w:val="single" w:sz="6" w:space="0" w:color="CC0500"/>
        <w:bottom w:val="single" w:sz="6" w:space="0" w:color="CC0500"/>
        <w:right w:val="single" w:sz="6" w:space="0" w:color="CC0500"/>
      </w:pBdr>
      <w:shd w:val="clear" w:color="auto" w:fill="CC0500"/>
      <w:spacing w:after="0" w:line="240" w:lineRule="auto"/>
      <w:jc w:val="left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fr-FR"/>
    </w:rPr>
  </w:style>
  <w:style w:type="paragraph" w:customStyle="1" w:styleId="bouton">
    <w:name w:val="bouton"/>
    <w:basedOn w:val="Normal"/>
    <w:uiPriority w:val="99"/>
    <w:semiHidden/>
    <w:rsid w:val="009C797A"/>
    <w:pPr>
      <w:pBdr>
        <w:top w:val="single" w:sz="6" w:space="0" w:color="CC0500"/>
        <w:left w:val="single" w:sz="6" w:space="0" w:color="CC0500"/>
        <w:bottom w:val="single" w:sz="6" w:space="0" w:color="CC0500"/>
        <w:right w:val="single" w:sz="6" w:space="0" w:color="CC0500"/>
      </w:pBdr>
      <w:shd w:val="clear" w:color="auto" w:fill="CC0500"/>
      <w:spacing w:after="0" w:line="240" w:lineRule="auto"/>
      <w:jc w:val="left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fr-FR"/>
    </w:rPr>
  </w:style>
  <w:style w:type="paragraph" w:customStyle="1" w:styleId="com-new">
    <w:name w:val="com-new"/>
    <w:basedOn w:val="Normal"/>
    <w:uiPriority w:val="99"/>
    <w:semiHidden/>
    <w:rsid w:val="009C797A"/>
    <w:pPr>
      <w:pBdr>
        <w:top w:val="single" w:sz="48" w:space="0" w:color="FFFFFF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ntenuliste">
    <w:name w:val="contenu_liste"/>
    <w:basedOn w:val="Normal"/>
    <w:uiPriority w:val="99"/>
    <w:semiHidden/>
    <w:rsid w:val="009C797A"/>
    <w:pPr>
      <w:spacing w:before="240" w:after="24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ublienews">
    <w:name w:val="publie_news"/>
    <w:basedOn w:val="Normal"/>
    <w:uiPriority w:val="99"/>
    <w:semiHidden/>
    <w:rsid w:val="009C797A"/>
    <w:pPr>
      <w:spacing w:after="0" w:line="240" w:lineRule="auto"/>
      <w:jc w:val="left"/>
    </w:pPr>
    <w:rPr>
      <w:rFonts w:ascii="Times New Roman" w:eastAsia="Times New Roman" w:hAnsi="Times New Roman" w:cs="Times New Roman"/>
      <w:color w:val="332E44"/>
      <w:sz w:val="20"/>
      <w:szCs w:val="20"/>
      <w:lang w:eastAsia="fr-FR"/>
    </w:rPr>
  </w:style>
  <w:style w:type="paragraph" w:customStyle="1" w:styleId="paginationalbum">
    <w:name w:val="pagination_album"/>
    <w:basedOn w:val="Normal"/>
    <w:uiPriority w:val="99"/>
    <w:semiHidden/>
    <w:rsid w:val="009C797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lide-mount">
    <w:name w:val="slide-mount"/>
    <w:basedOn w:val="Normal"/>
    <w:uiPriority w:val="99"/>
    <w:semiHidden/>
    <w:rsid w:val="009C797A"/>
    <w:pPr>
      <w:pBdr>
        <w:top w:val="single" w:sz="6" w:space="0" w:color="332E44"/>
        <w:left w:val="single" w:sz="6" w:space="0" w:color="332E44"/>
        <w:bottom w:val="single" w:sz="6" w:space="0" w:color="332E44"/>
        <w:right w:val="single" w:sz="6" w:space="0" w:color="332E44"/>
      </w:pBdr>
      <w:shd w:val="clear" w:color="auto" w:fill="EEEEEE"/>
      <w:spacing w:before="345" w:after="0" w:line="240" w:lineRule="auto"/>
      <w:ind w:left="120" w:right="120"/>
      <w:jc w:val="center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igne-photo">
    <w:name w:val="ligne-photo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ast-photo">
    <w:name w:val="last-photo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gestion">
    <w:name w:val="gestion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6"/>
      <w:szCs w:val="26"/>
      <w:lang w:eastAsia="fr-FR"/>
    </w:rPr>
  </w:style>
  <w:style w:type="paragraph" w:customStyle="1" w:styleId="liste-horizontale">
    <w:name w:val="liste-horizontale"/>
    <w:basedOn w:val="Normal"/>
    <w:uiPriority w:val="99"/>
    <w:semiHidden/>
    <w:rsid w:val="009C797A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agination">
    <w:name w:val="pagination"/>
    <w:basedOn w:val="Normal"/>
    <w:uiPriority w:val="99"/>
    <w:semiHidden/>
    <w:rsid w:val="009C797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portlet-titre">
    <w:name w:val="portlet-titre"/>
    <w:basedOn w:val="Normal"/>
    <w:uiPriority w:val="99"/>
    <w:semiHidden/>
    <w:rsid w:val="009C797A"/>
    <w:pPr>
      <w:shd w:val="clear" w:color="auto" w:fill="332E44"/>
      <w:spacing w:after="0" w:line="240" w:lineRule="auto"/>
      <w:jc w:val="left"/>
    </w:pPr>
    <w:rPr>
      <w:rFonts w:ascii="Times New Roman" w:eastAsia="Times New Roman" w:hAnsi="Times New Roman" w:cs="Times New Roman"/>
      <w:color w:val="FFB622"/>
      <w:sz w:val="24"/>
      <w:szCs w:val="24"/>
      <w:lang w:eastAsia="fr-FR"/>
    </w:rPr>
  </w:style>
  <w:style w:type="paragraph" w:customStyle="1" w:styleId="portlet-actions">
    <w:name w:val="portlet-actions"/>
    <w:basedOn w:val="Normal"/>
    <w:uiPriority w:val="99"/>
    <w:semiHidden/>
    <w:rsid w:val="009C797A"/>
    <w:pPr>
      <w:pBdr>
        <w:top w:val="single" w:sz="2" w:space="1" w:color="332E44"/>
        <w:left w:val="single" w:sz="6" w:space="4" w:color="332E44"/>
        <w:bottom w:val="single" w:sz="6" w:space="1" w:color="332E44"/>
        <w:right w:val="single" w:sz="6" w:space="4" w:color="332E44"/>
      </w:pBdr>
      <w:shd w:val="clear" w:color="auto" w:fill="FFFFFF"/>
      <w:spacing w:after="0" w:line="240" w:lineRule="auto"/>
      <w:jc w:val="left"/>
    </w:pPr>
    <w:rPr>
      <w:rFonts w:ascii="Times New Roman" w:eastAsia="Times New Roman" w:hAnsi="Times New Roman" w:cs="Times New Roman"/>
      <w:sz w:val="23"/>
      <w:szCs w:val="23"/>
      <w:lang w:eastAsia="fr-FR"/>
    </w:rPr>
  </w:style>
  <w:style w:type="paragraph" w:customStyle="1" w:styleId="portlet-edit">
    <w:name w:val="portlet-edit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ortlet-help">
    <w:name w:val="portlet-help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ortlet-view">
    <w:name w:val="portlet-view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ortlet-contenu">
    <w:name w:val="portlet-contenu"/>
    <w:basedOn w:val="Normal"/>
    <w:uiPriority w:val="99"/>
    <w:semiHidden/>
    <w:rsid w:val="009C797A"/>
    <w:pPr>
      <w:pBdr>
        <w:top w:val="single" w:sz="2" w:space="5" w:color="332E44"/>
        <w:left w:val="single" w:sz="6" w:space="4" w:color="332E44"/>
        <w:bottom w:val="single" w:sz="6" w:space="5" w:color="332E44"/>
        <w:right w:val="single" w:sz="6" w:space="4" w:color="332E44"/>
      </w:pBd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reliminaire">
    <w:name w:val="preliminaire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hamp-texte">
    <w:name w:val="champ-texte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obligatoire">
    <w:name w:val="obligatoire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lonne-droite">
    <w:name w:val="colonne-droite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ortlet-max">
    <w:name w:val="portlet-max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ortlet-min">
    <w:name w:val="portlet-min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ortlet-nor">
    <w:name w:val="portlet-nor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igne">
    <w:name w:val="ligne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nteneursousparagrapheaccueil">
    <w:name w:val="conteneursousparagrapheaccueil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lonne">
    <w:name w:val="colonne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nteneursousparagraphealbum">
    <w:name w:val="conteneursousparagraphealbum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mmentairesdeco2">
    <w:name w:val="commentaires_deco2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tageimportant">
    <w:name w:val="stage_important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visuel-rubrique">
    <w:name w:val="visuel-rubrique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hampsaisie">
    <w:name w:val="champsaisie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visuel-rubrique1">
    <w:name w:val="visuel-rubrique1"/>
    <w:basedOn w:val="Normal"/>
    <w:uiPriority w:val="99"/>
    <w:semiHidden/>
    <w:rsid w:val="009C797A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eparateur1">
    <w:name w:val="separateur1"/>
    <w:basedOn w:val="Normal"/>
    <w:uiPriority w:val="99"/>
    <w:semiHidden/>
    <w:rsid w:val="009C797A"/>
    <w:pPr>
      <w:shd w:val="clear" w:color="auto" w:fill="332E44"/>
      <w:spacing w:after="0" w:line="240" w:lineRule="auto"/>
      <w:jc w:val="left"/>
    </w:pPr>
    <w:rPr>
      <w:rFonts w:ascii="Times New Roman" w:eastAsia="Times New Roman" w:hAnsi="Times New Roman" w:cs="Times New Roman"/>
      <w:sz w:val="2"/>
      <w:szCs w:val="2"/>
      <w:lang w:eastAsia="fr-FR"/>
    </w:rPr>
  </w:style>
  <w:style w:type="paragraph" w:customStyle="1" w:styleId="visuel-rubrique2">
    <w:name w:val="visuel-rubrique2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color w:val="FFFFFF"/>
      <w:sz w:val="24"/>
      <w:szCs w:val="24"/>
      <w:lang w:eastAsia="fr-FR"/>
    </w:rPr>
  </w:style>
  <w:style w:type="paragraph" w:customStyle="1" w:styleId="msg-aide2">
    <w:name w:val="msg-aide2"/>
    <w:basedOn w:val="Normal"/>
    <w:uiPriority w:val="99"/>
    <w:semiHidden/>
    <w:rsid w:val="009C797A"/>
    <w:pPr>
      <w:spacing w:after="36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hampsaisie1">
    <w:name w:val="champsaisie1"/>
    <w:basedOn w:val="Normal"/>
    <w:uiPriority w:val="99"/>
    <w:semiHidden/>
    <w:rsid w:val="009C797A"/>
    <w:pPr>
      <w:pBdr>
        <w:bottom w:val="single" w:sz="6" w:space="6" w:color="555658"/>
      </w:pBdr>
      <w:spacing w:after="360" w:line="240" w:lineRule="auto"/>
      <w:jc w:val="left"/>
    </w:pPr>
    <w:rPr>
      <w:rFonts w:ascii="Times New Roman" w:eastAsia="Times New Roman" w:hAnsi="Times New Roman" w:cs="Times New Roman"/>
      <w:lang w:eastAsia="fr-FR"/>
    </w:rPr>
  </w:style>
  <w:style w:type="paragraph" w:customStyle="1" w:styleId="boutons1">
    <w:name w:val="boutons1"/>
    <w:basedOn w:val="Normal"/>
    <w:uiPriority w:val="99"/>
    <w:semiHidden/>
    <w:rsid w:val="009C797A"/>
    <w:pPr>
      <w:spacing w:after="360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ligne1">
    <w:name w:val="ligne1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nteneursousparagrapheaccueil1">
    <w:name w:val="conteneursousparagrapheaccueil1"/>
    <w:basedOn w:val="Normal"/>
    <w:uiPriority w:val="99"/>
    <w:semiHidden/>
    <w:rsid w:val="009C797A"/>
    <w:pPr>
      <w:spacing w:before="480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lonne1">
    <w:name w:val="colonne1"/>
    <w:basedOn w:val="Normal"/>
    <w:uiPriority w:val="99"/>
    <w:semiHidden/>
    <w:rsid w:val="009C797A"/>
    <w:pPr>
      <w:spacing w:before="480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nteneursousparagraphealbum1">
    <w:name w:val="conteneursousparagraphealbum1"/>
    <w:basedOn w:val="Normal"/>
    <w:uiPriority w:val="99"/>
    <w:semiHidden/>
    <w:rsid w:val="009C797A"/>
    <w:pPr>
      <w:spacing w:before="480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reliminaire1">
    <w:name w:val="preliminaire1"/>
    <w:basedOn w:val="Normal"/>
    <w:uiPriority w:val="99"/>
    <w:semiHidden/>
    <w:rsid w:val="009C797A"/>
    <w:pPr>
      <w:spacing w:after="72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hamp-texte1">
    <w:name w:val="champ-texte1"/>
    <w:basedOn w:val="Normal"/>
    <w:uiPriority w:val="99"/>
    <w:semiHidden/>
    <w:rsid w:val="009C797A"/>
    <w:pPr>
      <w:pBdr>
        <w:top w:val="single" w:sz="6" w:space="0" w:color="666666"/>
        <w:left w:val="single" w:sz="6" w:space="0" w:color="666666"/>
        <w:bottom w:val="single" w:sz="6" w:space="0" w:color="CCCCCC"/>
        <w:right w:val="single" w:sz="6" w:space="0" w:color="CCCCCC"/>
      </w:pBdr>
      <w:spacing w:before="120" w:after="12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obligatoire1">
    <w:name w:val="obligatoire1"/>
    <w:basedOn w:val="Normal"/>
    <w:uiPriority w:val="99"/>
    <w:semiHidden/>
    <w:rsid w:val="009C797A"/>
    <w:pPr>
      <w:spacing w:before="120" w:after="120" w:line="240" w:lineRule="auto"/>
      <w:jc w:val="left"/>
    </w:pPr>
    <w:rPr>
      <w:rFonts w:ascii="Times New Roman" w:eastAsia="Times New Roman" w:hAnsi="Times New Roman" w:cs="Times New Roman"/>
      <w:color w:val="F11B03"/>
      <w:sz w:val="24"/>
      <w:szCs w:val="24"/>
      <w:lang w:eastAsia="fr-FR"/>
    </w:rPr>
  </w:style>
  <w:style w:type="paragraph" w:customStyle="1" w:styleId="colonne-droite1">
    <w:name w:val="colonne-droite1"/>
    <w:basedOn w:val="Normal"/>
    <w:uiPriority w:val="99"/>
    <w:semiHidden/>
    <w:rsid w:val="009C797A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msg-aide4">
    <w:name w:val="msg-aide4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hamp-texte2">
    <w:name w:val="champ-texte2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ommentairesdeco21">
    <w:name w:val="commentaires_deco21"/>
    <w:basedOn w:val="Normal"/>
    <w:uiPriority w:val="99"/>
    <w:semiHidden/>
    <w:rsid w:val="009C797A"/>
    <w:pPr>
      <w:spacing w:before="225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champ-saisie1">
    <w:name w:val="champ-saisie1"/>
    <w:basedOn w:val="Normal"/>
    <w:uiPriority w:val="99"/>
    <w:semiHidden/>
    <w:rsid w:val="009C797A"/>
    <w:pPr>
      <w:pBdr>
        <w:top w:val="single" w:sz="6" w:space="1" w:color="A7A9AC"/>
        <w:left w:val="single" w:sz="6" w:space="1" w:color="A7A9AC"/>
        <w:bottom w:val="single" w:sz="6" w:space="1" w:color="A7A9AC"/>
        <w:right w:val="single" w:sz="6" w:space="1" w:color="A7A9AC"/>
      </w:pBdr>
      <w:spacing w:before="240" w:after="24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tageimportant1">
    <w:name w:val="stage_important1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color w:val="CA0000"/>
      <w:sz w:val="24"/>
      <w:szCs w:val="24"/>
      <w:lang w:eastAsia="fr-FR"/>
    </w:rPr>
  </w:style>
  <w:style w:type="paragraph" w:customStyle="1" w:styleId="portlet-titre1">
    <w:name w:val="portlet-titre1"/>
    <w:basedOn w:val="Normal"/>
    <w:uiPriority w:val="99"/>
    <w:semiHidden/>
    <w:rsid w:val="009C797A"/>
    <w:pPr>
      <w:shd w:val="clear" w:color="auto" w:fill="332E44"/>
      <w:spacing w:after="0" w:line="240" w:lineRule="auto"/>
      <w:jc w:val="left"/>
    </w:pPr>
    <w:rPr>
      <w:rFonts w:ascii="Times New Roman" w:eastAsia="Times New Roman" w:hAnsi="Times New Roman" w:cs="Times New Roman"/>
      <w:color w:val="FFB622"/>
      <w:sz w:val="24"/>
      <w:szCs w:val="24"/>
      <w:lang w:eastAsia="fr-FR"/>
    </w:rPr>
  </w:style>
  <w:style w:type="paragraph" w:customStyle="1" w:styleId="portlet-titre2">
    <w:name w:val="portlet-titre2"/>
    <w:basedOn w:val="Normal"/>
    <w:uiPriority w:val="99"/>
    <w:semiHidden/>
    <w:rsid w:val="009C797A"/>
    <w:pPr>
      <w:shd w:val="clear" w:color="auto" w:fill="332E44"/>
      <w:spacing w:after="0" w:line="240" w:lineRule="auto"/>
      <w:jc w:val="left"/>
    </w:pPr>
    <w:rPr>
      <w:rFonts w:ascii="Times New Roman" w:eastAsia="Times New Roman" w:hAnsi="Times New Roman" w:cs="Times New Roman"/>
      <w:color w:val="FFB622"/>
      <w:sz w:val="24"/>
      <w:szCs w:val="24"/>
      <w:lang w:eastAsia="fr-FR"/>
    </w:rPr>
  </w:style>
  <w:style w:type="paragraph" w:customStyle="1" w:styleId="portlet-titre3">
    <w:name w:val="portlet-titre3"/>
    <w:basedOn w:val="Normal"/>
    <w:uiPriority w:val="99"/>
    <w:semiHidden/>
    <w:rsid w:val="009C797A"/>
    <w:pPr>
      <w:shd w:val="clear" w:color="auto" w:fill="332E44"/>
      <w:spacing w:after="0" w:line="240" w:lineRule="auto"/>
      <w:jc w:val="left"/>
    </w:pPr>
    <w:rPr>
      <w:rFonts w:ascii="Times New Roman" w:eastAsia="Times New Roman" w:hAnsi="Times New Roman" w:cs="Times New Roman"/>
      <w:color w:val="FFB622"/>
      <w:sz w:val="24"/>
      <w:szCs w:val="24"/>
      <w:lang w:eastAsia="fr-FR"/>
    </w:rPr>
  </w:style>
  <w:style w:type="paragraph" w:customStyle="1" w:styleId="portlet-titre4">
    <w:name w:val="portlet-titre4"/>
    <w:basedOn w:val="Normal"/>
    <w:uiPriority w:val="99"/>
    <w:semiHidden/>
    <w:rsid w:val="009C797A"/>
    <w:pPr>
      <w:shd w:val="clear" w:color="auto" w:fill="332E44"/>
      <w:spacing w:after="0" w:line="240" w:lineRule="auto"/>
      <w:jc w:val="left"/>
    </w:pPr>
    <w:rPr>
      <w:rFonts w:ascii="Times New Roman" w:eastAsia="Times New Roman" w:hAnsi="Times New Roman" w:cs="Times New Roman"/>
      <w:color w:val="FFB622"/>
      <w:sz w:val="24"/>
      <w:szCs w:val="24"/>
      <w:lang w:eastAsia="fr-FR"/>
    </w:rPr>
  </w:style>
  <w:style w:type="paragraph" w:customStyle="1" w:styleId="portlet-max1">
    <w:name w:val="portlet-max1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ortlet-min1">
    <w:name w:val="portlet-min1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ortlet-nor1">
    <w:name w:val="portlet-nor1"/>
    <w:basedOn w:val="Normal"/>
    <w:uiPriority w:val="99"/>
    <w:semiHidden/>
    <w:rsid w:val="009C797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commentairesauteur">
    <w:name w:val="commentaires_auteur"/>
    <w:basedOn w:val="Policepardfaut"/>
    <w:rsid w:val="009C797A"/>
  </w:style>
  <w:style w:type="character" w:customStyle="1" w:styleId="msg-aide1">
    <w:name w:val="msg-aide1"/>
    <w:basedOn w:val="Policepardfaut"/>
    <w:rsid w:val="009C797A"/>
  </w:style>
  <w:style w:type="character" w:customStyle="1" w:styleId="libelle">
    <w:name w:val="libelle"/>
    <w:basedOn w:val="Policepardfaut"/>
    <w:rsid w:val="009C797A"/>
  </w:style>
  <w:style w:type="character" w:customStyle="1" w:styleId="soustitre-liste">
    <w:name w:val="soustitre-liste"/>
    <w:basedOn w:val="Policepardfaut"/>
    <w:rsid w:val="009C797A"/>
  </w:style>
  <w:style w:type="character" w:customStyle="1" w:styleId="date-liste">
    <w:name w:val="date-liste"/>
    <w:basedOn w:val="Policepardfaut"/>
    <w:rsid w:val="009C797A"/>
  </w:style>
  <w:style w:type="character" w:customStyle="1" w:styleId="redac-liste">
    <w:name w:val="redac-liste"/>
    <w:basedOn w:val="Policepardfaut"/>
    <w:rsid w:val="009C797A"/>
  </w:style>
  <w:style w:type="character" w:customStyle="1" w:styleId="soustitre-liste1">
    <w:name w:val="soustitre-liste1"/>
    <w:basedOn w:val="Policepardfaut"/>
    <w:rsid w:val="009C797A"/>
    <w:rPr>
      <w:b w:val="0"/>
      <w:bCs w:val="0"/>
    </w:rPr>
  </w:style>
  <w:style w:type="character" w:customStyle="1" w:styleId="soustitre-liste2">
    <w:name w:val="soustitre-liste2"/>
    <w:basedOn w:val="Policepardfaut"/>
    <w:rsid w:val="009C797A"/>
    <w:rPr>
      <w:b w:val="0"/>
      <w:bCs w:val="0"/>
    </w:rPr>
  </w:style>
  <w:style w:type="character" w:customStyle="1" w:styleId="soustitre-liste3">
    <w:name w:val="soustitre-liste3"/>
    <w:basedOn w:val="Policepardfaut"/>
    <w:rsid w:val="009C797A"/>
    <w:rPr>
      <w:b w:val="0"/>
      <w:bCs w:val="0"/>
    </w:rPr>
  </w:style>
  <w:style w:type="character" w:customStyle="1" w:styleId="date-liste1">
    <w:name w:val="date-liste1"/>
    <w:basedOn w:val="Policepardfaut"/>
    <w:rsid w:val="009C797A"/>
    <w:rPr>
      <w:color w:val="AFB5B9"/>
    </w:rPr>
  </w:style>
  <w:style w:type="character" w:customStyle="1" w:styleId="date-liste2">
    <w:name w:val="date-liste2"/>
    <w:basedOn w:val="Policepardfaut"/>
    <w:rsid w:val="009C797A"/>
    <w:rPr>
      <w:color w:val="AFB5B9"/>
    </w:rPr>
  </w:style>
  <w:style w:type="character" w:customStyle="1" w:styleId="date-liste3">
    <w:name w:val="date-liste3"/>
    <w:basedOn w:val="Policepardfaut"/>
    <w:rsid w:val="009C797A"/>
    <w:rPr>
      <w:color w:val="AFB5B9"/>
    </w:rPr>
  </w:style>
  <w:style w:type="character" w:customStyle="1" w:styleId="date-liste4">
    <w:name w:val="date-liste4"/>
    <w:basedOn w:val="Policepardfaut"/>
    <w:rsid w:val="009C797A"/>
    <w:rPr>
      <w:color w:val="FFFFFF"/>
    </w:rPr>
  </w:style>
  <w:style w:type="character" w:customStyle="1" w:styleId="date-liste5">
    <w:name w:val="date-liste5"/>
    <w:basedOn w:val="Policepardfaut"/>
    <w:rsid w:val="009C797A"/>
    <w:rPr>
      <w:color w:val="FFFFFF"/>
    </w:rPr>
  </w:style>
  <w:style w:type="character" w:customStyle="1" w:styleId="date-liste6">
    <w:name w:val="date-liste6"/>
    <w:basedOn w:val="Policepardfaut"/>
    <w:rsid w:val="009C797A"/>
    <w:rPr>
      <w:color w:val="FFFFFF"/>
    </w:rPr>
  </w:style>
  <w:style w:type="character" w:customStyle="1" w:styleId="redac-liste1">
    <w:name w:val="redac-liste1"/>
    <w:basedOn w:val="Policepardfaut"/>
    <w:rsid w:val="009C797A"/>
    <w:rPr>
      <w:i/>
      <w:iCs/>
      <w:sz w:val="26"/>
      <w:szCs w:val="26"/>
    </w:rPr>
  </w:style>
  <w:style w:type="character" w:customStyle="1" w:styleId="msg-aide3">
    <w:name w:val="msg-aide3"/>
    <w:basedOn w:val="Policepardfaut"/>
    <w:rsid w:val="009C797A"/>
    <w:rPr>
      <w:color w:val="666666"/>
      <w:sz w:val="22"/>
      <w:szCs w:val="22"/>
    </w:rPr>
  </w:style>
  <w:style w:type="character" w:customStyle="1" w:styleId="libelle1">
    <w:name w:val="libelle1"/>
    <w:basedOn w:val="Policepardfaut"/>
    <w:rsid w:val="009C797A"/>
    <w:rPr>
      <w:b/>
      <w:bCs/>
    </w:rPr>
  </w:style>
  <w:style w:type="character" w:customStyle="1" w:styleId="date-liste7">
    <w:name w:val="date-liste7"/>
    <w:basedOn w:val="Policepardfaut"/>
    <w:rsid w:val="009C797A"/>
    <w:rPr>
      <w:color w:val="222E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h0003\Documents\Mod&#232;les%20Office%20personnalis&#233;s\Word_C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369651109AD485982B82C4EF9417A1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3147A63-C3B5-403D-9BFA-16DF6FF4FB4A}"/>
      </w:docPartPr>
      <w:docPartBody>
        <w:p w:rsidR="005E15A3" w:rsidRDefault="005E15A3">
          <w:pPr>
            <w:pStyle w:val="9369651109AD485982B82C4EF9417A15"/>
          </w:pPr>
          <w:r w:rsidRPr="00E15FB3">
            <w:rPr>
              <w:rStyle w:val="Textedelespacerserv"/>
            </w:rPr>
            <w:t>[Titre 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5A3"/>
    <w:rsid w:val="005E1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paragraph" w:customStyle="1" w:styleId="9369651109AD485982B82C4EF9417A15">
    <w:name w:val="9369651109AD485982B82C4EF9417A1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Composite">
  <a:themeElements>
    <a:clrScheme name="Thème BU">
      <a:dk1>
        <a:sysClr val="windowText" lastClr="000000"/>
      </a:dk1>
      <a:lt1>
        <a:sysClr val="window" lastClr="FFFFFF"/>
      </a:lt1>
      <a:dk2>
        <a:srgbClr val="292574"/>
      </a:dk2>
      <a:lt2>
        <a:srgbClr val="F8A900"/>
      </a:lt2>
      <a:accent1>
        <a:srgbClr val="292574"/>
      </a:accent1>
      <a:accent2>
        <a:srgbClr val="810F3F"/>
      </a:accent2>
      <a:accent3>
        <a:srgbClr val="009E45"/>
      </a:accent3>
      <a:accent4>
        <a:srgbClr val="8064A2"/>
      </a:accent4>
      <a:accent5>
        <a:srgbClr val="4BACC6"/>
      </a:accent5>
      <a:accent6>
        <a:srgbClr val="F79646"/>
      </a:accent6>
      <a:hlink>
        <a:srgbClr val="1A4099"/>
      </a:hlink>
      <a:folHlink>
        <a:srgbClr val="5E0099"/>
      </a:folHlink>
    </a:clrScheme>
    <a:fontScheme name="Composit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omposi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95000"/>
                <a:satMod val="300000"/>
              </a:schemeClr>
            </a:gs>
            <a:gs pos="12000">
              <a:schemeClr val="phClr">
                <a:tint val="50000"/>
                <a:shade val="90000"/>
                <a:satMod val="250000"/>
              </a:schemeClr>
            </a:gs>
            <a:gs pos="100000">
              <a:schemeClr val="phClr">
                <a:tint val="85000"/>
                <a:shade val="75000"/>
                <a:satMod val="1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75000"/>
                <a:shade val="95000"/>
                <a:satMod val="175000"/>
              </a:schemeClr>
            </a:gs>
            <a:gs pos="12000">
              <a:schemeClr val="phClr">
                <a:tint val="90000"/>
                <a:shade val="90000"/>
                <a:satMod val="150000"/>
              </a:schemeClr>
            </a:gs>
            <a:gs pos="100000">
              <a:schemeClr val="phClr">
                <a:tint val="100000"/>
                <a:shade val="75000"/>
                <a:satMod val="150000"/>
              </a:schemeClr>
            </a:gs>
          </a:gsLst>
          <a:lin ang="16200000" scaled="1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freezing" dir="t">
              <a:rot lat="0" lon="0" rev="6000000"/>
            </a:lightRig>
          </a:scene3d>
          <a:sp3d contourW="12700" prstMaterial="dkEdge">
            <a:bevelT w="44450" h="25400"/>
            <a:contourClr>
              <a:schemeClr val="phClr">
                <a:shade val="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hade val="80000"/>
                <a:satMod val="110000"/>
                <a:lumMod val="80000"/>
              </a:schemeClr>
            </a:gs>
            <a:gs pos="79000">
              <a:schemeClr val="phClr">
                <a:tint val="100000"/>
                <a:shade val="90000"/>
                <a:satMod val="105000"/>
                <a:lumMod val="100000"/>
              </a:schemeClr>
            </a:gs>
            <a:gs pos="100000">
              <a:schemeClr val="phClr">
                <a:tint val="95000"/>
                <a:shade val="100000"/>
                <a:satMod val="110000"/>
                <a:lumMod val="11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shade val="100000"/>
                <a:satMod val="100000"/>
                <a:lumMod val="110000"/>
              </a:schemeClr>
            </a:gs>
            <a:gs pos="83000">
              <a:schemeClr val="phClr">
                <a:shade val="75000"/>
                <a:satMod val="200000"/>
              </a:schemeClr>
            </a:gs>
            <a:gs pos="100000">
              <a:schemeClr val="phClr">
                <a:shade val="90000"/>
                <a:satMod val="200000"/>
              </a:schemeClr>
            </a:gs>
          </a:gsLst>
          <a:path path="circle">
            <a:fillToRect l="75000" t="100000" b="3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1D383D-1FCA-4F2E-BBAC-E491090E2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Word_CR</Template>
  <TotalTime>99</TotalTime>
  <Pages>27</Pages>
  <Words>6097</Words>
  <Characters>33535</Characters>
  <Application>Microsoft Office Word</Application>
  <DocSecurity>0</DocSecurity>
  <Lines>279</Lines>
  <Paragraphs>79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Liste des abréviations en droit</vt:lpstr>
    </vt:vector>
  </TitlesOfParts>
  <Company>Compte-rendu de la réunion de direction du 01/01/1911</Company>
  <LinksUpToDate>false</LinksUpToDate>
  <CharactersWithSpaces>39553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Liste des abréviations en droit</dc:title>
  <dc:creator>ANNE-CHARLOTTE DANHIEZ</dc:creator>
  <cp:lastModifiedBy>ANNE-CHARLOTTE DANHIEZ</cp:lastModifiedBy>
  <cp:revision>12</cp:revision>
  <dcterms:created xsi:type="dcterms:W3CDTF">2024-06-19T14:32:00Z</dcterms:created>
  <dcterms:modified xsi:type="dcterms:W3CDTF">2024-09-19T11:57:00Z</dcterms:modified>
</cp:coreProperties>
</file>