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37" w:rsidRDefault="00A41D37" w:rsidP="00D63FC8">
      <w:pPr>
        <w:jc w:val="both"/>
      </w:pPr>
      <w:bookmarkStart w:id="0" w:name="_GoBack"/>
    </w:p>
    <w:p w:rsidR="00D63FC8" w:rsidRDefault="00D63FC8" w:rsidP="00D63FC8">
      <w:pPr>
        <w:jc w:val="both"/>
      </w:pPr>
    </w:p>
    <w:p w:rsidR="00D63FC8" w:rsidRDefault="00D63FC8" w:rsidP="00D63FC8">
      <w:pPr>
        <w:jc w:val="both"/>
      </w:pPr>
      <w:r>
        <w:rPr>
          <w:rFonts w:ascii="Arial" w:hAnsi="Arial" w:cs="Arial"/>
          <w:color w:val="2B2B2B"/>
          <w:shd w:val="clear" w:color="auto" w:fill="FFFFFF"/>
        </w:rPr>
        <w:t>Dans le cadre d’une exposition préparée par la Médiathèque de Troyes, consacrée à l’illustration des </w:t>
      </w:r>
      <w:r>
        <w:rPr>
          <w:rStyle w:val="Accentuation"/>
          <w:rFonts w:ascii="Arial" w:hAnsi="Arial" w:cs="Arial"/>
          <w:color w:val="2B2B2B"/>
          <w:bdr w:val="none" w:sz="0" w:space="0" w:color="auto" w:frame="1"/>
          <w:shd w:val="clear" w:color="auto" w:fill="FFFFFF"/>
        </w:rPr>
        <w:t>Fables de La Fontaine</w:t>
      </w:r>
      <w:r>
        <w:rPr>
          <w:rFonts w:ascii="Arial" w:hAnsi="Arial" w:cs="Arial"/>
          <w:color w:val="2B2B2B"/>
          <w:shd w:val="clear" w:color="auto" w:fill="FFFFFF"/>
        </w:rPr>
        <w:t>, ce colloque fera le point sur l’illustration des recueils de fables antérieurs et postérieurs à l’époque du fabuliste français, tout en centrant sur lui et sur son rapport à l’image, au sens concret mais également abstrait, poétique et rhétorique.</w:t>
      </w:r>
      <w:r>
        <w:rPr>
          <w:rFonts w:ascii="Arial" w:hAnsi="Arial" w:cs="Arial"/>
          <w:color w:val="2B2B2B"/>
        </w:rPr>
        <w:br/>
      </w:r>
      <w:r>
        <w:rPr>
          <w:rFonts w:ascii="Arial" w:hAnsi="Arial" w:cs="Arial"/>
          <w:color w:val="2B2B2B"/>
          <w:shd w:val="clear" w:color="auto" w:fill="FFFFFF"/>
        </w:rPr>
        <w:t xml:space="preserve">Les débats seront ouverts par Marc </w:t>
      </w:r>
      <w:proofErr w:type="spellStart"/>
      <w:r>
        <w:rPr>
          <w:rFonts w:ascii="Arial" w:hAnsi="Arial" w:cs="Arial"/>
          <w:color w:val="2B2B2B"/>
          <w:shd w:val="clear" w:color="auto" w:fill="FFFFFF"/>
        </w:rPr>
        <w:t>Fumaroli</w:t>
      </w:r>
      <w:proofErr w:type="spellEnd"/>
      <w:r>
        <w:rPr>
          <w:rFonts w:ascii="Arial" w:hAnsi="Arial" w:cs="Arial"/>
          <w:color w:val="2B2B2B"/>
          <w:shd w:val="clear" w:color="auto" w:fill="FFFFFF"/>
        </w:rPr>
        <w:t xml:space="preserve">, de l’Académie française, professeur émérite au Collège de France, qui fut le président-fondateur de la Société des Amis de Jean de La Fontaine (en 1987), et par Patrick </w:t>
      </w:r>
      <w:proofErr w:type="spellStart"/>
      <w:r>
        <w:rPr>
          <w:rFonts w:ascii="Arial" w:hAnsi="Arial" w:cs="Arial"/>
          <w:color w:val="2B2B2B"/>
          <w:shd w:val="clear" w:color="auto" w:fill="FFFFFF"/>
        </w:rPr>
        <w:t>Dandrey</w:t>
      </w:r>
      <w:proofErr w:type="spellEnd"/>
      <w:r>
        <w:rPr>
          <w:rFonts w:ascii="Arial" w:hAnsi="Arial" w:cs="Arial"/>
          <w:color w:val="2B2B2B"/>
          <w:shd w:val="clear" w:color="auto" w:fill="FFFFFF"/>
        </w:rPr>
        <w:t>, membre étranger de la Société Royale du Canada, professeur à la Sorbonne, président actuel de la Société qui est à l’initiative de cette manifestation.</w:t>
      </w:r>
      <w:r>
        <w:rPr>
          <w:rFonts w:ascii="Arial" w:hAnsi="Arial" w:cs="Arial"/>
          <w:color w:val="2B2B2B"/>
        </w:rPr>
        <w:br/>
      </w:r>
      <w:r>
        <w:rPr>
          <w:rFonts w:ascii="Arial" w:hAnsi="Arial" w:cs="Arial"/>
          <w:color w:val="2B2B2B"/>
          <w:shd w:val="clear" w:color="auto" w:fill="FFFFFF"/>
        </w:rPr>
        <w:t>Les actes seront publiés par la revue </w:t>
      </w:r>
      <w:r>
        <w:rPr>
          <w:rStyle w:val="Accentuation"/>
          <w:rFonts w:ascii="Arial" w:hAnsi="Arial" w:cs="Arial"/>
          <w:color w:val="2B2B2B"/>
          <w:bdr w:val="none" w:sz="0" w:space="0" w:color="auto" w:frame="1"/>
          <w:shd w:val="clear" w:color="auto" w:fill="FFFFFF"/>
        </w:rPr>
        <w:t>Le Fablier</w:t>
      </w:r>
      <w:r>
        <w:rPr>
          <w:rFonts w:ascii="Arial" w:hAnsi="Arial" w:cs="Arial"/>
          <w:color w:val="2B2B2B"/>
          <w:shd w:val="clear" w:color="auto" w:fill="FFFFFF"/>
        </w:rPr>
        <w:t> (livraison 2013), organe des amis du fabuliste, qui chaque année produit un ensemble de textes, de recherches, d’articles, portant sur la vie, l’œuvre, le rayonnement des fables et des autres nombreux ouvrages de La Fontaine, sources d’illustrations aussi variées que multiples, dans le temps et dans l’espace. C’est cette riche collection qu’étudiera le colloque.</w:t>
      </w:r>
      <w:bookmarkEnd w:id="0"/>
    </w:p>
    <w:sectPr w:rsidR="00D63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C8"/>
    <w:rsid w:val="00A41D37"/>
    <w:rsid w:val="00D63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48896-61F4-4E45-8C9A-0A9E4BE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63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sesg</dc:creator>
  <cp:keywords/>
  <dc:description/>
  <cp:lastModifiedBy>portable sesg</cp:lastModifiedBy>
  <cp:revision>1</cp:revision>
  <dcterms:created xsi:type="dcterms:W3CDTF">2020-07-29T00:23:00Z</dcterms:created>
  <dcterms:modified xsi:type="dcterms:W3CDTF">2020-07-29T00:24:00Z</dcterms:modified>
</cp:coreProperties>
</file>

<file path=suivi_versioning.xml>28643_1
</file>