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A871C" w14:textId="41D577C8" w:rsidR="003834C7" w:rsidRPr="00D43FAB" w:rsidRDefault="009304CE" w:rsidP="0029689C">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Parcours de formation</w:t>
      </w:r>
    </w:p>
    <w:p w14:paraId="339E7F78" w14:textId="6D594704" w:rsidR="009304CE" w:rsidRDefault="009304CE" w:rsidP="009304CE">
      <w:pPr>
        <w:jc w:val="both"/>
      </w:pPr>
      <w:r>
        <w:t xml:space="preserve">Décrire votre parcours de formation depuis votre Baccalauréat jusqu’à aujourd’hui (formation initiale et continue) en précisant les diplômes, mention, établissement et composition du jury le cas échant </w:t>
      </w:r>
      <w:r w:rsidRPr="00CE6E84">
        <w:t>(</w:t>
      </w:r>
      <w:r w:rsidR="00CE6E84">
        <w:rPr>
          <w:b/>
          <w:u w:val="single"/>
        </w:rPr>
        <w:t>15 lignes</w:t>
      </w:r>
      <w:r w:rsidRPr="00CE6E84">
        <w:rPr>
          <w:b/>
          <w:u w:val="single"/>
        </w:rPr>
        <w:t xml:space="preserve"> max</w:t>
      </w:r>
      <w:r>
        <w:t>.)</w:t>
      </w:r>
    </w:p>
    <w:p w14:paraId="15F1B478" w14:textId="092E0B23" w:rsidR="00A3305A" w:rsidRPr="00D43FAB" w:rsidRDefault="009304CE" w:rsidP="0029689C">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Expérience professionnelle de recherche</w:t>
      </w:r>
      <w:r w:rsidR="00B7773F">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résumés des travaux passés</w:t>
      </w:r>
    </w:p>
    <w:p w14:paraId="7B5311B1" w14:textId="2541CC1C" w:rsidR="009304CE" w:rsidRDefault="009304CE" w:rsidP="009304CE">
      <w:pPr>
        <w:jc w:val="both"/>
      </w:pPr>
      <w:r>
        <w:t xml:space="preserve">Décrire vos expériences professionnelles successives (hypothèse de travail, stratégie de recherche et technique expérimentale, résultat…) en précisant pour chacun le lieu, la durée, le financement, </w:t>
      </w:r>
      <w:r w:rsidR="00CE6E84">
        <w:t xml:space="preserve">le directeur ou responsable, </w:t>
      </w:r>
      <w:r>
        <w:t xml:space="preserve">les </w:t>
      </w:r>
      <w:r w:rsidR="00CE6E84">
        <w:t xml:space="preserve">publications et </w:t>
      </w:r>
      <w:r>
        <w:t>produits de valorisation et le cas échant le type prix obtenu</w:t>
      </w:r>
      <w:r w:rsidR="00293649">
        <w:t>.</w:t>
      </w:r>
      <w:r>
        <w:t xml:space="preserve"> (</w:t>
      </w:r>
      <w:r w:rsidRPr="00CE6E84">
        <w:rPr>
          <w:b/>
          <w:u w:val="single"/>
        </w:rPr>
        <w:t>10 lignes max. par expérience</w:t>
      </w:r>
      <w:r>
        <w:t>)</w:t>
      </w:r>
    </w:p>
    <w:p w14:paraId="27299EC6" w14:textId="77777777" w:rsidR="0021388A" w:rsidRPr="00D43FAB" w:rsidRDefault="0021388A" w:rsidP="0021388A">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Résumé des travaux de recherche actuelle</w:t>
      </w:r>
    </w:p>
    <w:p w14:paraId="02BCD119" w14:textId="77777777" w:rsidR="0021388A" w:rsidRDefault="0021388A" w:rsidP="0021388A">
      <w:pPr>
        <w:jc w:val="both"/>
      </w:pPr>
      <w:r>
        <w:t>Décrire votre thématique de recherche développée actuellement en précisant l’hypothèse de travail et les objectifs, la stratégie de recherche développée, les techniques expérimentales utilisées, les résultats et autres produits de valorisation obtenus, la taille de votre équipe le cas échant, les financements déjà obtenus ou déposés, etc. (</w:t>
      </w:r>
      <w:r>
        <w:rPr>
          <w:b/>
          <w:u w:val="single"/>
        </w:rPr>
        <w:t>2 pages</w:t>
      </w:r>
      <w:r w:rsidRPr="00CE6E84">
        <w:rPr>
          <w:b/>
          <w:u w:val="single"/>
        </w:rPr>
        <w:t xml:space="preserve"> max.</w:t>
      </w:r>
      <w:r>
        <w:t>)</w:t>
      </w:r>
    </w:p>
    <w:p w14:paraId="20AE6448" w14:textId="072273FA" w:rsidR="0021388A" w:rsidRPr="00D43FAB" w:rsidRDefault="0021388A" w:rsidP="0021388A">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Adéquation du projet de recherche avec le</w:t>
      </w:r>
      <w:r w:rsidR="000A2ABA">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priorités stratégiques du</w:t>
      </w: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territoire</w:t>
      </w:r>
    </w:p>
    <w:p w14:paraId="5D49DA79" w14:textId="4F493632" w:rsidR="0021388A" w:rsidRDefault="0021388A" w:rsidP="0021388A">
      <w:pPr>
        <w:jc w:val="both"/>
      </w:pPr>
      <w:r>
        <w:t xml:space="preserve">Décrire l’impact de votre thématique de recherche d’un point de vue sociétal, économique, environnemental, etc. </w:t>
      </w:r>
      <w:r w:rsidR="000A2ABA">
        <w:t xml:space="preserve">à l’échelle locale, régionale voire nationale </w:t>
      </w:r>
      <w:r>
        <w:t>(</w:t>
      </w:r>
      <w:r>
        <w:rPr>
          <w:b/>
          <w:u w:val="single"/>
        </w:rPr>
        <w:t>15 lignes</w:t>
      </w:r>
      <w:r w:rsidRPr="00CE6E84">
        <w:rPr>
          <w:b/>
          <w:u w:val="single"/>
        </w:rPr>
        <w:t xml:space="preserve"> max.</w:t>
      </w:r>
      <w:r>
        <w:t>)</w:t>
      </w:r>
    </w:p>
    <w:p w14:paraId="20F28231" w14:textId="4FF9218B" w:rsidR="00A3305A" w:rsidRPr="00D43FAB" w:rsidRDefault="008F74D9" w:rsidP="0029689C">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Activités d’encadrement et management de personnel</w:t>
      </w:r>
    </w:p>
    <w:p w14:paraId="4F646596" w14:textId="68400518" w:rsidR="008F74D9" w:rsidRDefault="008F74D9" w:rsidP="008F74D9">
      <w:pPr>
        <w:jc w:val="both"/>
      </w:pPr>
      <w:r>
        <w:t>Décrire vos expériences d’encadrement d’étudiant et de personnel non étudiant en précisant la durée et le profil de la personne (BTS, doctorant, technicien…)</w:t>
      </w:r>
      <w:r w:rsidR="00293649">
        <w:t>.</w:t>
      </w:r>
      <w:r>
        <w:t xml:space="preserve"> </w:t>
      </w:r>
      <w:r w:rsidRPr="00CE6E84">
        <w:t>(</w:t>
      </w:r>
      <w:r>
        <w:rPr>
          <w:b/>
          <w:u w:val="single"/>
        </w:rPr>
        <w:t>15 lignes</w:t>
      </w:r>
      <w:r w:rsidRPr="00CE6E84">
        <w:rPr>
          <w:b/>
          <w:u w:val="single"/>
        </w:rPr>
        <w:t xml:space="preserve"> max</w:t>
      </w:r>
      <w:r>
        <w:t>.)</w:t>
      </w:r>
    </w:p>
    <w:p w14:paraId="541EBA1D" w14:textId="7D6447ED" w:rsidR="008F74D9" w:rsidRPr="00D43FAB" w:rsidRDefault="008F74D9" w:rsidP="008F74D9">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Activités de management de projet de recherche</w:t>
      </w:r>
    </w:p>
    <w:p w14:paraId="39D6BB89" w14:textId="45025E38" w:rsidR="008F74D9" w:rsidRDefault="008F74D9" w:rsidP="008F74D9">
      <w:pPr>
        <w:jc w:val="both"/>
      </w:pPr>
      <w:r>
        <w:t xml:space="preserve">Décrire vos expériences de rédaction de projets de recherche, de réponse sur appels d’offre pour </w:t>
      </w:r>
      <w:r w:rsidR="00BA5DE7">
        <w:t>l’</w:t>
      </w:r>
      <w:r>
        <w:t xml:space="preserve">obtention de financement, </w:t>
      </w:r>
      <w:r w:rsidR="00BA5DE7">
        <w:t xml:space="preserve">la </w:t>
      </w:r>
      <w:r w:rsidR="00293649">
        <w:t xml:space="preserve">gestion de projet financé, </w:t>
      </w:r>
      <w:r>
        <w:t>etc. en précisant le type de projet et d’appel à projets, l’organisme financeur, le résultat de la demande</w:t>
      </w:r>
      <w:r w:rsidR="00293649">
        <w:t>, le montant obtenu, la taille du consortium, etc.</w:t>
      </w:r>
      <w:r>
        <w:t xml:space="preserve"> </w:t>
      </w:r>
      <w:r w:rsidRPr="00CE6E84">
        <w:t>(</w:t>
      </w:r>
      <w:r>
        <w:rPr>
          <w:b/>
          <w:u w:val="single"/>
        </w:rPr>
        <w:t>15 lignes</w:t>
      </w:r>
      <w:r w:rsidRPr="00CE6E84">
        <w:rPr>
          <w:b/>
          <w:u w:val="single"/>
        </w:rPr>
        <w:t xml:space="preserve"> max</w:t>
      </w:r>
      <w:r>
        <w:t>.)</w:t>
      </w:r>
    </w:p>
    <w:p w14:paraId="46B07F19" w14:textId="77777777" w:rsidR="0021388A" w:rsidRPr="00D43FAB" w:rsidRDefault="0021388A" w:rsidP="0021388A">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Activités d’expertise et relecture</w:t>
      </w:r>
    </w:p>
    <w:p w14:paraId="7C08CE20" w14:textId="4524DD49" w:rsidR="0021388A" w:rsidRDefault="0021388A" w:rsidP="0021388A">
      <w:pPr>
        <w:jc w:val="both"/>
      </w:pPr>
      <w:r>
        <w:t xml:space="preserve">Décrire vos expériences d’expertise et relecture pour tous supports de diffusion scientifiques, publication de résultats, ouvrages, membre de jury et comité de sélection et évaluation, etc. </w:t>
      </w:r>
      <w:r w:rsidRPr="00CE6E84">
        <w:t>(</w:t>
      </w:r>
      <w:r>
        <w:rPr>
          <w:b/>
          <w:u w:val="single"/>
        </w:rPr>
        <w:t>15 lignes</w:t>
      </w:r>
      <w:r w:rsidRPr="00CE6E84">
        <w:rPr>
          <w:b/>
          <w:u w:val="single"/>
        </w:rPr>
        <w:t xml:space="preserve"> max</w:t>
      </w:r>
      <w:r>
        <w:t>.)</w:t>
      </w:r>
    </w:p>
    <w:p w14:paraId="0584DF28" w14:textId="6FE3F8A1" w:rsidR="008F74D9" w:rsidRPr="00D43FAB" w:rsidRDefault="008F74D9" w:rsidP="008F74D9">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Réseau d’interaction professionnelle et projet collaboratif</w:t>
      </w:r>
    </w:p>
    <w:p w14:paraId="5571B0A9" w14:textId="4C2E99EA" w:rsidR="008F74D9" w:rsidRDefault="008F74D9" w:rsidP="008F74D9">
      <w:pPr>
        <w:jc w:val="both"/>
      </w:pPr>
      <w:r>
        <w:t xml:space="preserve">Décrire vos participations et implications dans des projets de recherche collatifs ainsi que votre réseau </w:t>
      </w:r>
      <w:r w:rsidR="00293649">
        <w:t>de relations professionnelles de collaboration</w:t>
      </w:r>
      <w:r>
        <w:t xml:space="preserve"> </w:t>
      </w:r>
      <w:r w:rsidR="00293649">
        <w:t>académique, industrielle, etc</w:t>
      </w:r>
      <w:r>
        <w:t xml:space="preserve">. </w:t>
      </w:r>
      <w:r w:rsidRPr="00CE6E84">
        <w:t>(</w:t>
      </w:r>
      <w:r>
        <w:rPr>
          <w:b/>
          <w:u w:val="single"/>
        </w:rPr>
        <w:t>15 lignes</w:t>
      </w:r>
      <w:r w:rsidRPr="00CE6E84">
        <w:rPr>
          <w:b/>
          <w:u w:val="single"/>
        </w:rPr>
        <w:t xml:space="preserve"> max</w:t>
      </w:r>
      <w:r>
        <w:t>.)</w:t>
      </w:r>
    </w:p>
    <w:p w14:paraId="2BD3CC19" w14:textId="606B6455" w:rsidR="00293649" w:rsidRPr="00D43FAB" w:rsidRDefault="00293649" w:rsidP="00293649">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Evènements et rencontres scientifiques</w:t>
      </w:r>
    </w:p>
    <w:p w14:paraId="7749B285" w14:textId="605BB368" w:rsidR="00293649" w:rsidRDefault="00293649" w:rsidP="00293649">
      <w:pPr>
        <w:jc w:val="both"/>
      </w:pPr>
      <w:r>
        <w:t xml:space="preserve">Décrire vos expériences d’organisation et de participation à tous types de rencontres scientifiques (membre organisateur, communication orale, poster…) en précisant locale, régionale, nationale ou internationale. </w:t>
      </w:r>
      <w:r w:rsidRPr="00CE6E84">
        <w:t>(</w:t>
      </w:r>
      <w:r>
        <w:rPr>
          <w:b/>
          <w:u w:val="single"/>
        </w:rPr>
        <w:t>15 lignes</w:t>
      </w:r>
      <w:r w:rsidRPr="00CE6E84">
        <w:rPr>
          <w:b/>
          <w:u w:val="single"/>
        </w:rPr>
        <w:t xml:space="preserve"> max</w:t>
      </w:r>
      <w:r>
        <w:t>.)</w:t>
      </w:r>
    </w:p>
    <w:p w14:paraId="35C54AD4" w14:textId="4B2EB352" w:rsidR="00293649" w:rsidRPr="00D43FAB" w:rsidRDefault="00293649" w:rsidP="00293649">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Autres expérience</w:t>
      </w:r>
      <w:r w:rsidR="00BA5DE7">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professionnelle</w:t>
      </w:r>
      <w:r w:rsidR="00BA5DE7">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et responsabilités</w:t>
      </w:r>
    </w:p>
    <w:p w14:paraId="6CD4692D" w14:textId="32746D5B" w:rsidR="00293649" w:rsidRDefault="00293649" w:rsidP="00293649">
      <w:pPr>
        <w:jc w:val="both"/>
      </w:pPr>
      <w:r>
        <w:t xml:space="preserve">Décrire vos autres expériences et responsabilités professionnelles de type </w:t>
      </w:r>
      <w:r w:rsidR="00BA5DE7">
        <w:t xml:space="preserve">pédagogique, </w:t>
      </w:r>
      <w:r>
        <w:t xml:space="preserve">administrative et financière, implication dans les structures de recherche, responsabilités collectives, etc. </w:t>
      </w:r>
      <w:r w:rsidRPr="00CE6E84">
        <w:t>(</w:t>
      </w:r>
      <w:r>
        <w:rPr>
          <w:b/>
          <w:u w:val="single"/>
        </w:rPr>
        <w:t>15 lignes</w:t>
      </w:r>
      <w:r w:rsidRPr="00CE6E84">
        <w:rPr>
          <w:b/>
          <w:u w:val="single"/>
        </w:rPr>
        <w:t xml:space="preserve"> max</w:t>
      </w:r>
      <w:r>
        <w:t>.)</w:t>
      </w:r>
    </w:p>
    <w:sectPr w:rsidR="00293649">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179EA2" w16cid:durableId="21F94B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D5D9A" w14:textId="77777777" w:rsidR="00C34AC1" w:rsidRDefault="00C34AC1" w:rsidP="00D43FAB">
      <w:pPr>
        <w:spacing w:after="0" w:line="240" w:lineRule="auto"/>
      </w:pPr>
      <w:r>
        <w:separator/>
      </w:r>
    </w:p>
  </w:endnote>
  <w:endnote w:type="continuationSeparator" w:id="0">
    <w:p w14:paraId="520DF6F8" w14:textId="77777777" w:rsidR="00C34AC1" w:rsidRDefault="00C34AC1" w:rsidP="00D4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179211"/>
      <w:docPartObj>
        <w:docPartGallery w:val="Page Numbers (Bottom of Page)"/>
        <w:docPartUnique/>
      </w:docPartObj>
    </w:sdtPr>
    <w:sdtEndPr/>
    <w:sdtContent>
      <w:p w14:paraId="1A595A46" w14:textId="7FD6457B" w:rsidR="0021388A" w:rsidRDefault="0021388A">
        <w:pPr>
          <w:pStyle w:val="Pieddepage"/>
          <w:jc w:val="right"/>
        </w:pPr>
        <w:r>
          <w:fldChar w:fldCharType="begin"/>
        </w:r>
        <w:r>
          <w:instrText>PAGE   \* MERGEFORMAT</w:instrText>
        </w:r>
        <w:r>
          <w:fldChar w:fldCharType="separate"/>
        </w:r>
        <w:r w:rsidR="005B32F9">
          <w:rPr>
            <w:noProof/>
          </w:rPr>
          <w:t>1</w:t>
        </w:r>
        <w:r>
          <w:fldChar w:fldCharType="end"/>
        </w:r>
      </w:p>
    </w:sdtContent>
  </w:sdt>
  <w:p w14:paraId="3439D99B" w14:textId="7142400E" w:rsidR="0021388A" w:rsidRDefault="004A16EF">
    <w:pPr>
      <w:pStyle w:val="Pieddepage"/>
    </w:pPr>
    <w:r w:rsidRPr="00162258">
      <w:rPr>
        <w:noProof/>
        <w:lang w:eastAsia="fr-FR"/>
      </w:rPr>
      <w:drawing>
        <wp:anchor distT="0" distB="0" distL="114300" distR="114300" simplePos="0" relativeHeight="251663360" behindDoc="0" locked="0" layoutInCell="1" allowOverlap="1" wp14:anchorId="783F2766" wp14:editId="32D19FC1">
          <wp:simplePos x="0" y="0"/>
          <wp:positionH relativeFrom="margin">
            <wp:posOffset>3829050</wp:posOffset>
          </wp:positionH>
          <wp:positionV relativeFrom="paragraph">
            <wp:posOffset>19685</wp:posOffset>
          </wp:positionV>
          <wp:extent cx="564515" cy="583565"/>
          <wp:effectExtent l="0" t="0" r="6985" b="6985"/>
          <wp:wrapNone/>
          <wp:docPr id="8" name="Image 7">
            <a:extLst xmlns:a="http://schemas.openxmlformats.org/drawingml/2006/main">
              <a:ext uri="{FF2B5EF4-FFF2-40B4-BE49-F238E27FC236}">
                <a16:creationId xmlns:a16="http://schemas.microsoft.com/office/drawing/2014/main" id="{34F0684F-0C3F-42CD-9AA2-0047FAA675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34F0684F-0C3F-42CD-9AA2-0047FAA6757E}"/>
                      </a:ext>
                    </a:extLst>
                  </pic:cNvPr>
                  <pic:cNvPicPr>
                    <a:picLocks noChangeAspect="1"/>
                  </pic:cNvPicPr>
                </pic:nvPicPr>
                <pic:blipFill>
                  <a:blip r:embed="rId1"/>
                  <a:stretch>
                    <a:fillRect/>
                  </a:stretch>
                </pic:blipFill>
                <pic:spPr>
                  <a:xfrm>
                    <a:off x="0" y="0"/>
                    <a:ext cx="564515" cy="583565"/>
                  </a:xfrm>
                  <a:prstGeom prst="rect">
                    <a:avLst/>
                  </a:prstGeom>
                </pic:spPr>
              </pic:pic>
            </a:graphicData>
          </a:graphic>
        </wp:anchor>
      </w:drawing>
    </w:r>
  </w:p>
  <w:p w14:paraId="25A479C7" w14:textId="5650B525" w:rsidR="0023590D" w:rsidRDefault="0023590D" w:rsidP="0023590D">
    <w:pPr>
      <w:pStyle w:val="En-tte"/>
    </w:pPr>
    <w:r>
      <w:rPr>
        <w:noProof/>
        <w:lang w:eastAsia="fr-FR"/>
      </w:rPr>
      <w:drawing>
        <wp:anchor distT="0" distB="0" distL="114300" distR="114300" simplePos="0" relativeHeight="251665408" behindDoc="0" locked="0" layoutInCell="1" allowOverlap="1" wp14:anchorId="239B5DDE" wp14:editId="4AB8F583">
          <wp:simplePos x="0" y="0"/>
          <wp:positionH relativeFrom="column">
            <wp:posOffset>1160183</wp:posOffset>
          </wp:positionH>
          <wp:positionV relativeFrom="paragraph">
            <wp:posOffset>-210185</wp:posOffset>
          </wp:positionV>
          <wp:extent cx="2586355" cy="647700"/>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86355" cy="647700"/>
                  </a:xfrm>
                  <a:prstGeom prst="rect">
                    <a:avLst/>
                  </a:prstGeom>
                  <a:noFill/>
                </pic:spPr>
              </pic:pic>
            </a:graphicData>
          </a:graphic>
        </wp:anchor>
      </w:drawing>
    </w:r>
  </w:p>
  <w:p w14:paraId="31E08376" w14:textId="77777777" w:rsidR="0023590D" w:rsidRDefault="0023590D" w:rsidP="0023590D">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2D53B" w14:textId="77777777" w:rsidR="00C34AC1" w:rsidRDefault="00C34AC1" w:rsidP="00D43FAB">
      <w:pPr>
        <w:spacing w:after="0" w:line="240" w:lineRule="auto"/>
      </w:pPr>
      <w:r>
        <w:separator/>
      </w:r>
    </w:p>
  </w:footnote>
  <w:footnote w:type="continuationSeparator" w:id="0">
    <w:p w14:paraId="276E737C" w14:textId="77777777" w:rsidR="00C34AC1" w:rsidRDefault="00C34AC1" w:rsidP="00D43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4C140" w14:textId="234E2037" w:rsidR="00D43FAB" w:rsidRDefault="00D43FAB" w:rsidP="00D43FAB">
    <w:pPr>
      <w:pStyle w:val="En-tte"/>
      <w:rPr>
        <w:b/>
        <w:color w:val="806000" w:themeColor="accent4" w:themeShade="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260"/>
    </w:tblGrid>
    <w:tr w:rsidR="00D43FAB" w:rsidRPr="00D43FAB" w14:paraId="23E3C6C5" w14:textId="78E199BD" w:rsidTr="00D43FAB">
      <w:trPr>
        <w:jc w:val="center"/>
      </w:trPr>
      <w:tc>
        <w:tcPr>
          <w:tcW w:w="4253" w:type="dxa"/>
        </w:tcPr>
        <w:p w14:paraId="13119091" w14:textId="1B066462" w:rsidR="00D43FAB" w:rsidRPr="00152AFC" w:rsidRDefault="004700D6" w:rsidP="00152AFC">
          <w:pPr>
            <w:pStyle w:val="En-tte"/>
            <w:jc w:val="center"/>
            <w:rPr>
              <w:color w:val="663300"/>
              <w:sz w:val="28"/>
              <w14:textOutline w14:w="9525" w14:cap="flat" w14:cmpd="sng" w14:algn="ctr">
                <w14:solidFill>
                  <w14:schemeClr w14:val="bg1"/>
                </w14:solidFill>
                <w14:prstDash w14:val="solid"/>
                <w14:round/>
              </w14:textOutline>
            </w:rPr>
          </w:pPr>
          <w:r>
            <w:rPr>
              <w:noProof/>
              <w:lang w:eastAsia="fr-FR"/>
            </w:rPr>
            <w:drawing>
              <wp:anchor distT="0" distB="0" distL="114300" distR="114300" simplePos="0" relativeHeight="251661312" behindDoc="1" locked="0" layoutInCell="1" allowOverlap="1" wp14:anchorId="55AF686B" wp14:editId="6B76FD28">
                <wp:simplePos x="0" y="0"/>
                <wp:positionH relativeFrom="column">
                  <wp:posOffset>817880</wp:posOffset>
                </wp:positionH>
                <wp:positionV relativeFrom="paragraph">
                  <wp:posOffset>-173355</wp:posOffset>
                </wp:positionV>
                <wp:extent cx="1000125" cy="1011533"/>
                <wp:effectExtent l="0" t="0" r="0" b="0"/>
                <wp:wrapNone/>
                <wp:docPr id="2" name="Image 2" descr="C:\Users\Aude-Marie\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de-Marie\AppData\Local\Microsoft\Windows\INetCache\Content.Word\Logo.png"/>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rcRect r="63927" b="51219"/>
                        <a:stretch>
                          <a:fillRect/>
                        </a:stretch>
                      </pic:blipFill>
                      <pic:spPr bwMode="auto">
                        <a:xfrm>
                          <a:off x="0" y="0"/>
                          <a:ext cx="1000125" cy="1011533"/>
                        </a:xfrm>
                        <a:prstGeom prst="rect">
                          <a:avLst/>
                        </a:prstGeom>
                        <a:noFill/>
                        <a:ln>
                          <a:noFill/>
                        </a:ln>
                      </pic:spPr>
                    </pic:pic>
                  </a:graphicData>
                </a:graphic>
              </wp:anchor>
            </w:drawing>
          </w:r>
          <w:r w:rsidR="00152AFC" w:rsidRPr="00152AFC">
            <w:rPr>
              <w:color w:val="663300"/>
              <w:sz w:val="28"/>
            </w:rPr>
            <w:t>Appel à candidatures</w:t>
          </w:r>
        </w:p>
      </w:tc>
      <w:tc>
        <w:tcPr>
          <w:tcW w:w="3260" w:type="dxa"/>
        </w:tcPr>
        <w:p w14:paraId="01D3EFCF" w14:textId="44260271" w:rsidR="00D43FAB" w:rsidRPr="00152AFC" w:rsidRDefault="00D43FAB" w:rsidP="00D43FAB">
          <w:pPr>
            <w:pStyle w:val="En-tte"/>
            <w:jc w:val="center"/>
            <w:rPr>
              <w:b/>
              <w:color w:val="663300"/>
              <w:sz w:val="28"/>
              <w14:textOutline w14:w="9525" w14:cap="flat" w14:cmpd="sng" w14:algn="ctr">
                <w14:solidFill>
                  <w14:schemeClr w14:val="bg1"/>
                </w14:solidFill>
                <w14:prstDash w14:val="solid"/>
                <w14:round/>
              </w14:textOutline>
            </w:rPr>
          </w:pPr>
        </w:p>
      </w:tc>
    </w:tr>
    <w:tr w:rsidR="00D43FAB" w:rsidRPr="00D43FAB" w14:paraId="52C235EC" w14:textId="3AA38D53" w:rsidTr="00D43FAB">
      <w:trPr>
        <w:jc w:val="center"/>
      </w:trPr>
      <w:tc>
        <w:tcPr>
          <w:tcW w:w="4253" w:type="dxa"/>
        </w:tcPr>
        <w:p w14:paraId="744D40F7" w14:textId="58A1EACE" w:rsidR="00D43FAB" w:rsidRPr="00152AFC" w:rsidRDefault="00152AFC" w:rsidP="00152AFC">
          <w:pPr>
            <w:pStyle w:val="En-tte"/>
            <w:jc w:val="center"/>
            <w:rPr>
              <w:color w:val="663300"/>
              <w:sz w:val="28"/>
              <w14:textOutline w14:w="9525" w14:cap="flat" w14:cmpd="sng" w14:algn="ctr">
                <w14:solidFill>
                  <w14:schemeClr w14:val="bg1"/>
                </w14:solidFill>
                <w14:prstDash w14:val="solid"/>
                <w14:round/>
              </w14:textOutline>
            </w:rPr>
          </w:pPr>
          <w:r w:rsidRPr="00152AFC">
            <w:rPr>
              <w:color w:val="663300"/>
              <w:sz w:val="28"/>
            </w:rPr>
            <w:t>BOOSTER</w:t>
          </w:r>
        </w:p>
      </w:tc>
      <w:tc>
        <w:tcPr>
          <w:tcW w:w="3260" w:type="dxa"/>
        </w:tcPr>
        <w:p w14:paraId="2F717AAE" w14:textId="2C954C3A" w:rsidR="00D43FAB" w:rsidRPr="00152AFC" w:rsidRDefault="00152AFC" w:rsidP="00152AFC">
          <w:pPr>
            <w:pStyle w:val="En-tte"/>
            <w:jc w:val="center"/>
            <w:rPr>
              <w:b/>
              <w:color w:val="663300"/>
              <w:sz w:val="28"/>
              <w14:textOutline w14:w="9525" w14:cap="flat" w14:cmpd="sng" w14:algn="ctr">
                <w14:solidFill>
                  <w14:schemeClr w14:val="bg1"/>
                </w14:solidFill>
                <w14:prstDash w14:val="solid"/>
                <w14:round/>
              </w14:textOutline>
            </w:rPr>
          </w:pPr>
          <w:r w:rsidRPr="00152AFC">
            <w:rPr>
              <w:color w:val="663300"/>
              <w:sz w:val="28"/>
            </w:rPr>
            <w:t>Document scientifique</w:t>
          </w:r>
        </w:p>
      </w:tc>
    </w:tr>
    <w:tr w:rsidR="00D43FAB" w:rsidRPr="00D43FAB" w14:paraId="0964FCFA" w14:textId="2F7C214E" w:rsidTr="00D43FAB">
      <w:trPr>
        <w:jc w:val="center"/>
      </w:trPr>
      <w:tc>
        <w:tcPr>
          <w:tcW w:w="4253" w:type="dxa"/>
        </w:tcPr>
        <w:p w14:paraId="7F9B71AD" w14:textId="6F318A8A" w:rsidR="00D43FAB" w:rsidRPr="00152AFC" w:rsidRDefault="00152AFC" w:rsidP="00152AFC">
          <w:pPr>
            <w:pStyle w:val="En-tte"/>
            <w:jc w:val="center"/>
            <w:rPr>
              <w:color w:val="663300"/>
              <w:sz w:val="28"/>
              <w14:textOutline w14:w="9525" w14:cap="flat" w14:cmpd="sng" w14:algn="ctr">
                <w14:solidFill>
                  <w14:schemeClr w14:val="bg1"/>
                </w14:solidFill>
                <w14:prstDash w14:val="solid"/>
                <w14:round/>
              </w14:textOutline>
            </w:rPr>
          </w:pPr>
          <w:r w:rsidRPr="00152AFC">
            <w:rPr>
              <w:color w:val="663300"/>
              <w:sz w:val="28"/>
            </w:rPr>
            <w:t>Edition 2020</w:t>
          </w:r>
        </w:p>
      </w:tc>
      <w:tc>
        <w:tcPr>
          <w:tcW w:w="3260" w:type="dxa"/>
        </w:tcPr>
        <w:p w14:paraId="48167ABD" w14:textId="40E4E925" w:rsidR="00D43FAB" w:rsidRPr="00152AFC" w:rsidRDefault="00D43FAB" w:rsidP="00D43FAB">
          <w:pPr>
            <w:pStyle w:val="En-tte"/>
            <w:jc w:val="center"/>
            <w:rPr>
              <w:b/>
              <w:color w:val="663300"/>
              <w:sz w:val="28"/>
              <w14:textOutline w14:w="9525" w14:cap="flat" w14:cmpd="sng" w14:algn="ctr">
                <w14:solidFill>
                  <w14:schemeClr w14:val="bg1"/>
                </w14:solidFill>
                <w14:prstDash w14:val="solid"/>
                <w14:round/>
              </w14:textOutline>
            </w:rPr>
          </w:pPr>
        </w:p>
      </w:tc>
    </w:tr>
  </w:tbl>
  <w:p w14:paraId="70CB925B" w14:textId="757EB684" w:rsidR="00D43FAB" w:rsidRDefault="00D43FAB" w:rsidP="00D43F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470"/>
    <w:multiLevelType w:val="hybridMultilevel"/>
    <w:tmpl w:val="D2524550"/>
    <w:lvl w:ilvl="0" w:tplc="231671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7926F27"/>
    <w:multiLevelType w:val="hybridMultilevel"/>
    <w:tmpl w:val="E8049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7198"/>
    <w:multiLevelType w:val="hybridMultilevel"/>
    <w:tmpl w:val="49C0CABC"/>
    <w:lvl w:ilvl="0" w:tplc="231671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7590C78"/>
    <w:multiLevelType w:val="hybridMultilevel"/>
    <w:tmpl w:val="DE7E12D6"/>
    <w:lvl w:ilvl="0" w:tplc="231671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F1D01D0"/>
    <w:multiLevelType w:val="hybridMultilevel"/>
    <w:tmpl w:val="708C1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7F752E"/>
    <w:multiLevelType w:val="hybridMultilevel"/>
    <w:tmpl w:val="75B29EFC"/>
    <w:lvl w:ilvl="0" w:tplc="231671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D1D1406"/>
    <w:multiLevelType w:val="hybridMultilevel"/>
    <w:tmpl w:val="DEECB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0466C6"/>
    <w:multiLevelType w:val="hybridMultilevel"/>
    <w:tmpl w:val="2D9E6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C5FD0"/>
    <w:multiLevelType w:val="hybridMultilevel"/>
    <w:tmpl w:val="FEB289DE"/>
    <w:lvl w:ilvl="0" w:tplc="231671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A8D182B"/>
    <w:multiLevelType w:val="hybridMultilevel"/>
    <w:tmpl w:val="C318F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0C24A2"/>
    <w:multiLevelType w:val="hybridMultilevel"/>
    <w:tmpl w:val="2DE40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6E2D1D"/>
    <w:multiLevelType w:val="hybridMultilevel"/>
    <w:tmpl w:val="B4A6D63C"/>
    <w:lvl w:ilvl="0" w:tplc="112ABA4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AD63B36"/>
    <w:multiLevelType w:val="hybridMultilevel"/>
    <w:tmpl w:val="BFDC0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170667"/>
    <w:multiLevelType w:val="hybridMultilevel"/>
    <w:tmpl w:val="B4A6D63C"/>
    <w:lvl w:ilvl="0" w:tplc="112ABA4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3"/>
  </w:num>
  <w:num w:numId="2">
    <w:abstractNumId w:val="10"/>
  </w:num>
  <w:num w:numId="3">
    <w:abstractNumId w:val="9"/>
  </w:num>
  <w:num w:numId="4">
    <w:abstractNumId w:val="1"/>
  </w:num>
  <w:num w:numId="5">
    <w:abstractNumId w:val="7"/>
  </w:num>
  <w:num w:numId="6">
    <w:abstractNumId w:val="11"/>
  </w:num>
  <w:num w:numId="7">
    <w:abstractNumId w:val="6"/>
  </w:num>
  <w:num w:numId="8">
    <w:abstractNumId w:val="12"/>
  </w:num>
  <w:num w:numId="9">
    <w:abstractNumId w:val="4"/>
  </w:num>
  <w:num w:numId="10">
    <w:abstractNumId w:val="8"/>
  </w:num>
  <w:num w:numId="11">
    <w:abstractNumId w:val="0"/>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D4"/>
    <w:rsid w:val="00063213"/>
    <w:rsid w:val="000A2ABA"/>
    <w:rsid w:val="000C3625"/>
    <w:rsid w:val="000D6CAB"/>
    <w:rsid w:val="00152AFC"/>
    <w:rsid w:val="00164C25"/>
    <w:rsid w:val="0021388A"/>
    <w:rsid w:val="0023590D"/>
    <w:rsid w:val="00293649"/>
    <w:rsid w:val="0029689C"/>
    <w:rsid w:val="00311261"/>
    <w:rsid w:val="0031556A"/>
    <w:rsid w:val="003834C7"/>
    <w:rsid w:val="003937D8"/>
    <w:rsid w:val="003A2D3A"/>
    <w:rsid w:val="003B284A"/>
    <w:rsid w:val="00453EDE"/>
    <w:rsid w:val="004700D6"/>
    <w:rsid w:val="00486689"/>
    <w:rsid w:val="004A16EF"/>
    <w:rsid w:val="004D272C"/>
    <w:rsid w:val="00571CD7"/>
    <w:rsid w:val="0058649C"/>
    <w:rsid w:val="00593E8E"/>
    <w:rsid w:val="005B32F9"/>
    <w:rsid w:val="005D7783"/>
    <w:rsid w:val="006D3196"/>
    <w:rsid w:val="007B3D98"/>
    <w:rsid w:val="008C61BA"/>
    <w:rsid w:val="008F74D9"/>
    <w:rsid w:val="0091141D"/>
    <w:rsid w:val="00926D26"/>
    <w:rsid w:val="009304CE"/>
    <w:rsid w:val="0097761B"/>
    <w:rsid w:val="009B4323"/>
    <w:rsid w:val="00A3305A"/>
    <w:rsid w:val="00A749D4"/>
    <w:rsid w:val="00B14691"/>
    <w:rsid w:val="00B7773F"/>
    <w:rsid w:val="00BA5DE7"/>
    <w:rsid w:val="00C34AC1"/>
    <w:rsid w:val="00CD3504"/>
    <w:rsid w:val="00CE2A86"/>
    <w:rsid w:val="00CE6E84"/>
    <w:rsid w:val="00D3335F"/>
    <w:rsid w:val="00D41389"/>
    <w:rsid w:val="00D43FAB"/>
    <w:rsid w:val="00E87988"/>
    <w:rsid w:val="00EB1539"/>
    <w:rsid w:val="00F81268"/>
    <w:rsid w:val="00F83F03"/>
    <w:rsid w:val="00FA4301"/>
    <w:rsid w:val="00FE2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4DE624"/>
  <w15:chartTrackingRefBased/>
  <w15:docId w15:val="{9DC9422F-BD82-4828-B539-8698AE63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4C7"/>
    <w:pPr>
      <w:ind w:left="720"/>
      <w:contextualSpacing/>
    </w:pPr>
  </w:style>
  <w:style w:type="character" w:styleId="Lienhypertexte">
    <w:name w:val="Hyperlink"/>
    <w:basedOn w:val="Policepardfaut"/>
    <w:uiPriority w:val="99"/>
    <w:unhideWhenUsed/>
    <w:rsid w:val="004D272C"/>
    <w:rPr>
      <w:color w:val="0563C1" w:themeColor="hyperlink"/>
      <w:u w:val="single"/>
    </w:rPr>
  </w:style>
  <w:style w:type="character" w:styleId="Marquedecommentaire">
    <w:name w:val="annotation reference"/>
    <w:basedOn w:val="Policepardfaut"/>
    <w:uiPriority w:val="99"/>
    <w:semiHidden/>
    <w:unhideWhenUsed/>
    <w:rsid w:val="00F83F03"/>
    <w:rPr>
      <w:sz w:val="16"/>
      <w:szCs w:val="16"/>
    </w:rPr>
  </w:style>
  <w:style w:type="paragraph" w:styleId="Commentaire">
    <w:name w:val="annotation text"/>
    <w:basedOn w:val="Normal"/>
    <w:link w:val="CommentaireCar"/>
    <w:uiPriority w:val="99"/>
    <w:semiHidden/>
    <w:unhideWhenUsed/>
    <w:rsid w:val="00F83F03"/>
    <w:pPr>
      <w:spacing w:line="240" w:lineRule="auto"/>
    </w:pPr>
    <w:rPr>
      <w:sz w:val="20"/>
      <w:szCs w:val="20"/>
    </w:rPr>
  </w:style>
  <w:style w:type="character" w:customStyle="1" w:styleId="CommentaireCar">
    <w:name w:val="Commentaire Car"/>
    <w:basedOn w:val="Policepardfaut"/>
    <w:link w:val="Commentaire"/>
    <w:uiPriority w:val="99"/>
    <w:semiHidden/>
    <w:rsid w:val="00F83F03"/>
    <w:rPr>
      <w:sz w:val="20"/>
      <w:szCs w:val="20"/>
    </w:rPr>
  </w:style>
  <w:style w:type="paragraph" w:styleId="Objetducommentaire">
    <w:name w:val="annotation subject"/>
    <w:basedOn w:val="Commentaire"/>
    <w:next w:val="Commentaire"/>
    <w:link w:val="ObjetducommentaireCar"/>
    <w:uiPriority w:val="99"/>
    <w:semiHidden/>
    <w:unhideWhenUsed/>
    <w:rsid w:val="00F83F03"/>
    <w:rPr>
      <w:b/>
      <w:bCs/>
    </w:rPr>
  </w:style>
  <w:style w:type="character" w:customStyle="1" w:styleId="ObjetducommentaireCar">
    <w:name w:val="Objet du commentaire Car"/>
    <w:basedOn w:val="CommentaireCar"/>
    <w:link w:val="Objetducommentaire"/>
    <w:uiPriority w:val="99"/>
    <w:semiHidden/>
    <w:rsid w:val="00F83F03"/>
    <w:rPr>
      <w:b/>
      <w:bCs/>
      <w:sz w:val="20"/>
      <w:szCs w:val="20"/>
    </w:rPr>
  </w:style>
  <w:style w:type="paragraph" w:styleId="Textedebulles">
    <w:name w:val="Balloon Text"/>
    <w:basedOn w:val="Normal"/>
    <w:link w:val="TextedebullesCar"/>
    <w:uiPriority w:val="99"/>
    <w:semiHidden/>
    <w:unhideWhenUsed/>
    <w:rsid w:val="00F83F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F03"/>
    <w:rPr>
      <w:rFonts w:ascii="Segoe UI" w:hAnsi="Segoe UI" w:cs="Segoe UI"/>
      <w:sz w:val="18"/>
      <w:szCs w:val="18"/>
    </w:rPr>
  </w:style>
  <w:style w:type="paragraph" w:styleId="En-tte">
    <w:name w:val="header"/>
    <w:basedOn w:val="Normal"/>
    <w:link w:val="En-tteCar"/>
    <w:uiPriority w:val="99"/>
    <w:unhideWhenUsed/>
    <w:rsid w:val="00D43FAB"/>
    <w:pPr>
      <w:tabs>
        <w:tab w:val="center" w:pos="4536"/>
        <w:tab w:val="right" w:pos="9072"/>
      </w:tabs>
      <w:spacing w:after="0" w:line="240" w:lineRule="auto"/>
    </w:pPr>
  </w:style>
  <w:style w:type="character" w:customStyle="1" w:styleId="En-tteCar">
    <w:name w:val="En-tête Car"/>
    <w:basedOn w:val="Policepardfaut"/>
    <w:link w:val="En-tte"/>
    <w:uiPriority w:val="99"/>
    <w:rsid w:val="00D43FAB"/>
  </w:style>
  <w:style w:type="paragraph" w:styleId="Pieddepage">
    <w:name w:val="footer"/>
    <w:basedOn w:val="Normal"/>
    <w:link w:val="PieddepageCar"/>
    <w:uiPriority w:val="99"/>
    <w:unhideWhenUsed/>
    <w:rsid w:val="00D43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3FAB"/>
  </w:style>
  <w:style w:type="table" w:styleId="Grilledutableau">
    <w:name w:val="Table Grid"/>
    <w:basedOn w:val="TableauNormal"/>
    <w:uiPriority w:val="39"/>
    <w:rsid w:val="00D43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9CFF5-BC05-4FC4-83B8-8C22C75C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Aude-Marie</dc:creator>
  <cp:keywords/>
  <dc:description/>
  <cp:lastModifiedBy>Aude-Marie</cp:lastModifiedBy>
  <cp:revision>2</cp:revision>
  <dcterms:created xsi:type="dcterms:W3CDTF">2020-02-27T10:11:00Z</dcterms:created>
  <dcterms:modified xsi:type="dcterms:W3CDTF">2020-02-27T10:11:00Z</dcterms:modified>
</cp:coreProperties>
</file>

<file path=suivi_versioning.xml>25821_1
</file>